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E93444" w14:textId="77777777" w:rsidR="00A85731" w:rsidRDefault="00A85731">
      <w:pPr>
        <w:rPr>
          <w:rFonts w:hint="eastAsia"/>
        </w:rPr>
      </w:pPr>
    </w:p>
    <w:p w14:paraId="498701A6" w14:textId="77777777" w:rsidR="00A85731" w:rsidRDefault="00A85731">
      <w:pPr>
        <w:rPr>
          <w:rFonts w:hint="eastAsia"/>
        </w:rPr>
      </w:pPr>
    </w:p>
    <w:p w14:paraId="5B571B57" w14:textId="77777777" w:rsidR="00A85731" w:rsidRDefault="00A85731">
      <w:pPr>
        <w:rPr>
          <w:rFonts w:hint="eastAsia"/>
        </w:rPr>
      </w:pPr>
    </w:p>
    <w:p w14:paraId="37C0B0DF" w14:textId="77777777" w:rsidR="00A85731" w:rsidRDefault="00C7028C">
      <w:pPr>
        <w:jc w:val="center"/>
        <w:rPr>
          <w:rFonts w:hint="eastAsia"/>
          <w:lang w:eastAsia="zh-CN"/>
        </w:rPr>
      </w:pPr>
      <w:r>
        <w:rPr>
          <w:b/>
          <w:sz w:val="60"/>
          <w:lang w:eastAsia="zh-CN"/>
        </w:rPr>
        <w:t>SmartSolo 强震仪 AMU-24</w:t>
      </w:r>
    </w:p>
    <w:p w14:paraId="764E33CC" w14:textId="77777777" w:rsidR="00A85731" w:rsidRDefault="00C7028C">
      <w:pPr>
        <w:jc w:val="center"/>
        <w:rPr>
          <w:rFonts w:hint="eastAsia"/>
          <w:lang w:eastAsia="zh-CN"/>
        </w:rPr>
      </w:pPr>
      <w:r>
        <w:rPr>
          <w:b/>
          <w:sz w:val="36"/>
          <w:lang w:eastAsia="zh-CN"/>
        </w:rPr>
        <w:t>云平台系统 · 测试人员培训讲解手册</w:t>
      </w:r>
    </w:p>
    <w:p w14:paraId="312622AE" w14:textId="77777777" w:rsidR="00A85731" w:rsidRDefault="00A85731">
      <w:pPr>
        <w:rPr>
          <w:rFonts w:hint="eastAsia"/>
          <w:lang w:eastAsia="zh-CN"/>
        </w:rPr>
      </w:pPr>
    </w:p>
    <w:p w14:paraId="1F0D3392" w14:textId="77777777" w:rsidR="00A85731" w:rsidRDefault="00C7028C">
      <w:pPr>
        <w:jc w:val="center"/>
        <w:rPr>
          <w:rFonts w:hint="eastAsia"/>
          <w:lang w:eastAsia="zh-CN"/>
        </w:rPr>
      </w:pPr>
      <w:r>
        <w:rPr>
          <w:sz w:val="24"/>
          <w:lang w:eastAsia="zh-CN"/>
        </w:rPr>
        <w:t>从简介 · 操作流程 · 系统框架 · 硬件 · 软件（Linux / Web）系统讲解</w:t>
      </w:r>
    </w:p>
    <w:p w14:paraId="58803105" w14:textId="77777777" w:rsidR="00A85731" w:rsidRDefault="00A85731">
      <w:pPr>
        <w:rPr>
          <w:rFonts w:hint="eastAsia"/>
          <w:lang w:eastAsia="zh-CN"/>
        </w:rPr>
      </w:pPr>
    </w:p>
    <w:p w14:paraId="48E56382" w14:textId="77777777" w:rsidR="00A85731" w:rsidRDefault="00A85731">
      <w:pPr>
        <w:rPr>
          <w:rFonts w:hint="eastAsia"/>
          <w:lang w:eastAsia="zh-CN"/>
        </w:rPr>
      </w:pPr>
    </w:p>
    <w:p w14:paraId="23275223" w14:textId="77777777" w:rsidR="00A85731" w:rsidRDefault="00A85731">
      <w:pPr>
        <w:rPr>
          <w:rFonts w:hint="eastAsia"/>
          <w:lang w:eastAsia="zh-CN"/>
        </w:rPr>
      </w:pPr>
    </w:p>
    <w:p w14:paraId="3686CF60" w14:textId="77777777" w:rsidR="00A85731" w:rsidRDefault="00A85731">
      <w:pPr>
        <w:rPr>
          <w:rFonts w:hint="eastAsia"/>
          <w:lang w:eastAsia="zh-CN"/>
        </w:rPr>
      </w:pPr>
    </w:p>
    <w:p w14:paraId="6CCE545D" w14:textId="77777777" w:rsidR="00A85731" w:rsidRDefault="00A85731">
      <w:pPr>
        <w:rPr>
          <w:rFonts w:hint="eastAsia"/>
          <w:lang w:eastAsia="zh-CN"/>
        </w:rPr>
      </w:pPr>
    </w:p>
    <w:p w14:paraId="4287605B" w14:textId="77777777" w:rsidR="00A85731" w:rsidRDefault="00A85731">
      <w:pPr>
        <w:rPr>
          <w:rFonts w:hint="eastAsia"/>
          <w:lang w:eastAsia="zh-CN"/>
        </w:rPr>
      </w:pPr>
    </w:p>
    <w:p w14:paraId="5E88648A" w14:textId="7E696C43" w:rsidR="00A85731" w:rsidRDefault="00C7028C">
      <w:pPr>
        <w:jc w:val="center"/>
        <w:rPr>
          <w:rFonts w:hint="eastAsia"/>
          <w:lang w:eastAsia="zh-CN"/>
        </w:rPr>
      </w:pPr>
      <w:r>
        <w:rPr>
          <w:lang w:eastAsia="zh-CN"/>
        </w:rPr>
        <w:t>编制</w:t>
      </w:r>
      <w:r w:rsidR="001803A1">
        <w:rPr>
          <w:rFonts w:hint="eastAsia"/>
          <w:lang w:eastAsia="zh-CN"/>
        </w:rPr>
        <w:t>人员</w:t>
      </w:r>
      <w:r>
        <w:rPr>
          <w:lang w:eastAsia="zh-CN"/>
        </w:rPr>
        <w:t>：</w:t>
      </w:r>
      <w:r w:rsidR="00A84D88">
        <w:rPr>
          <w:rFonts w:hint="eastAsia"/>
          <w:lang w:eastAsia="zh-CN"/>
        </w:rPr>
        <w:t>任星承</w:t>
      </w:r>
    </w:p>
    <w:p w14:paraId="3185E809" w14:textId="77777777" w:rsidR="00A85731" w:rsidRDefault="00C7028C">
      <w:pPr>
        <w:jc w:val="center"/>
        <w:rPr>
          <w:rFonts w:hint="eastAsia"/>
          <w:lang w:eastAsia="zh-CN"/>
        </w:rPr>
      </w:pPr>
      <w:r>
        <w:rPr>
          <w:lang w:eastAsia="zh-CN"/>
        </w:rPr>
        <w:t>资料来源：TitanSMA R3/R7 用户手册、TITANSMA 强震仪简介、02_系统硬件方案、功能点清单与汇总统计_260428</w:t>
      </w:r>
    </w:p>
    <w:p w14:paraId="79237C4E" w14:textId="77777777" w:rsidR="00A85731" w:rsidRDefault="00C7028C">
      <w:pPr>
        <w:jc w:val="center"/>
        <w:rPr>
          <w:rFonts w:hint="eastAsia"/>
          <w:lang w:eastAsia="zh-CN"/>
        </w:rPr>
      </w:pPr>
      <w:r>
        <w:rPr>
          <w:lang w:eastAsia="zh-CN"/>
        </w:rPr>
        <w:t>适用对象：新加入 AMU-24 测试团队的成员</w:t>
      </w:r>
    </w:p>
    <w:p w14:paraId="6164B0C6" w14:textId="77777777" w:rsidR="00A85731" w:rsidRDefault="00C7028C">
      <w:pPr>
        <w:jc w:val="center"/>
        <w:rPr>
          <w:rFonts w:hint="eastAsia"/>
          <w:lang w:eastAsia="zh-CN"/>
        </w:rPr>
      </w:pPr>
      <w:r>
        <w:rPr>
          <w:lang w:eastAsia="zh-CN"/>
        </w:rPr>
        <w:t>日期：2026-07</w:t>
      </w:r>
    </w:p>
    <w:p w14:paraId="6EDE8042" w14:textId="77777777" w:rsidR="00A85731" w:rsidRDefault="00C7028C">
      <w:pPr>
        <w:rPr>
          <w:rFonts w:hint="eastAsia"/>
          <w:lang w:eastAsia="zh-CN"/>
        </w:rPr>
      </w:pPr>
      <w:r>
        <w:rPr>
          <w:lang w:eastAsia="zh-CN"/>
        </w:rPr>
        <w:br w:type="page"/>
      </w:r>
    </w:p>
    <w:p w14:paraId="68EB4621" w14:textId="77777777" w:rsidR="00A85731" w:rsidRDefault="00C7028C">
      <w:pPr>
        <w:pStyle w:val="1"/>
        <w:rPr>
          <w:rFonts w:ascii="微软雅黑" w:eastAsia="微软雅黑" w:hAnsi="微软雅黑" w:hint="eastAsia"/>
          <w:color w:val="auto"/>
          <w:lang w:eastAsia="zh-CN"/>
        </w:rPr>
      </w:pPr>
      <w:r>
        <w:rPr>
          <w:rFonts w:ascii="微软雅黑" w:eastAsia="微软雅黑" w:hAnsi="微软雅黑"/>
          <w:color w:val="auto"/>
          <w:lang w:eastAsia="zh-CN"/>
        </w:rPr>
        <w:lastRenderedPageBreak/>
        <w:t>前言：本手册怎么用</w:t>
      </w:r>
    </w:p>
    <w:p w14:paraId="24EE5E65" w14:textId="77777777" w:rsidR="00A85731" w:rsidRDefault="00C7028C">
      <w:pPr>
        <w:rPr>
          <w:rFonts w:hint="eastAsia"/>
          <w:lang w:eastAsia="zh-CN"/>
        </w:rPr>
      </w:pPr>
      <w:r>
        <w:rPr>
          <w:lang w:eastAsia="zh-CN"/>
        </w:rPr>
        <w:t>本手册面向刚加入 AMU-24 强震仪测试的同事，目标是用一份文档把「这台设备是什么、由什么组成、怎么工作、怎么操作、我们要测什么」讲清楚。</w:t>
      </w:r>
    </w:p>
    <w:p w14:paraId="67A80C93" w14:textId="77777777" w:rsidR="00A85731" w:rsidRDefault="00C7028C">
      <w:pPr>
        <w:rPr>
          <w:rFonts w:hint="eastAsia"/>
        </w:rPr>
      </w:pPr>
      <w:r>
        <w:t>AMU-24 是面元（SmartSolo）对标 Nanometrics TitanSMA 开发的强震仪产品，因此本手册中大量功能、页面、术语与 TitanSMA 用户手册（R3 / R7）一致，测试时可将 TitanSMA 手册作为「标准答案」进行对照。</w:t>
      </w:r>
    </w:p>
    <w:p w14:paraId="34F752F9" w14:textId="77777777" w:rsidR="00A85731" w:rsidRDefault="00C7028C">
      <w:pPr>
        <w:pStyle w:val="a0"/>
        <w:rPr>
          <w:rFonts w:hint="eastAsia"/>
          <w:lang w:eastAsia="zh-CN"/>
        </w:rPr>
      </w:pPr>
      <w:r>
        <w:rPr>
          <w:b/>
          <w:lang w:eastAsia="zh-CN"/>
        </w:rPr>
        <w:t>阅读顺序建议：</w:t>
      </w:r>
      <w:r>
        <w:rPr>
          <w:lang w:eastAsia="zh-CN"/>
        </w:rPr>
        <w:t>第 1~2 章建立整体认识 → 第 3 章看懂硬件 → 第 4~5 章掌握软件与 Web 页面 → 第 6~7 章理解业务流程与操作 → 第 8 章明确测试范围。</w:t>
      </w:r>
    </w:p>
    <w:p w14:paraId="0F36DFB2" w14:textId="77777777" w:rsidR="00A85731" w:rsidRDefault="00C7028C">
      <w:pPr>
        <w:pStyle w:val="a0"/>
        <w:rPr>
          <w:rFonts w:hint="eastAsia"/>
          <w:lang w:eastAsia="zh-CN"/>
        </w:rPr>
      </w:pPr>
      <w:r>
        <w:rPr>
          <w:b/>
          <w:lang w:eastAsia="zh-CN"/>
        </w:rPr>
        <w:t>测试对照原则：</w:t>
      </w:r>
      <w:r>
        <w:rPr>
          <w:lang w:eastAsia="zh-CN"/>
        </w:rPr>
        <w:t>AMU-24 的 Web 功能应与 TitanSMA 手册描述一致；凡是「界面表现与手册不符」即为疑似 BUG。</w:t>
      </w:r>
    </w:p>
    <w:p w14:paraId="47305CD9" w14:textId="77777777" w:rsidR="00A85731" w:rsidRDefault="00C7028C">
      <w:pPr>
        <w:rPr>
          <w:rFonts w:hint="eastAsia"/>
          <w:lang w:eastAsia="zh-CN"/>
        </w:rPr>
      </w:pPr>
      <w:r>
        <w:rPr>
          <w:lang w:eastAsia="zh-CN"/>
        </w:rPr>
        <w:br w:type="page"/>
      </w:r>
    </w:p>
    <w:p w14:paraId="2566B89E" w14:textId="77777777" w:rsidR="00A85731" w:rsidRDefault="00C7028C">
      <w:pPr>
        <w:pStyle w:val="1"/>
        <w:rPr>
          <w:rFonts w:ascii="微软雅黑" w:eastAsia="微软雅黑" w:hAnsi="微软雅黑" w:hint="eastAsia"/>
          <w:color w:val="auto"/>
          <w:lang w:eastAsia="zh-CN"/>
        </w:rPr>
      </w:pPr>
      <w:r>
        <w:rPr>
          <w:rFonts w:ascii="微软雅黑" w:eastAsia="微软雅黑" w:hAnsi="微软雅黑"/>
          <w:color w:val="auto"/>
          <w:lang w:eastAsia="zh-CN"/>
        </w:rPr>
        <w:lastRenderedPageBreak/>
        <w:t>第一章  产品简介与定位</w:t>
      </w:r>
    </w:p>
    <w:p w14:paraId="70C53952" w14:textId="77777777" w:rsidR="00A85731" w:rsidRDefault="00C7028C">
      <w:pPr>
        <w:pStyle w:val="21"/>
        <w:rPr>
          <w:rFonts w:ascii="微软雅黑" w:eastAsia="微软雅黑" w:hAnsi="微软雅黑" w:hint="eastAsia"/>
          <w:color w:val="auto"/>
          <w:lang w:eastAsia="zh-CN"/>
        </w:rPr>
      </w:pPr>
      <w:r>
        <w:rPr>
          <w:rFonts w:ascii="微软雅黑" w:eastAsia="微软雅黑" w:hAnsi="微软雅黑"/>
          <w:color w:val="auto"/>
          <w:lang w:eastAsia="zh-CN"/>
        </w:rPr>
        <w:t>1.1 什么是强震仪</w:t>
      </w:r>
    </w:p>
    <w:p w14:paraId="5934FA45" w14:textId="77777777" w:rsidR="00A85731" w:rsidRDefault="00C7028C">
      <w:pPr>
        <w:rPr>
          <w:rFonts w:hint="eastAsia"/>
        </w:rPr>
      </w:pPr>
      <w:r>
        <w:t>强震仪（Strong Motion Accelerograph）是一种用于测量地震或结构振动引起的地面 / 建筑物加速度的高精度仪器。AMU-24 是一台专为高精度观测和结构工程应用设计的强震加速度仪，核心功能是清晰捕捉地面或建筑的剧烈运动。</w:t>
      </w:r>
    </w:p>
    <w:p w14:paraId="60721017" w14:textId="77777777" w:rsidR="00A85731" w:rsidRDefault="00C7028C">
      <w:pPr>
        <w:rPr>
          <w:rFonts w:hint="eastAsia"/>
        </w:rPr>
      </w:pPr>
      <w:r>
        <w:t>核心功能包括：</w:t>
      </w:r>
    </w:p>
    <w:p w14:paraId="12E03932" w14:textId="77777777" w:rsidR="00A85731" w:rsidRDefault="00C7028C">
      <w:pPr>
        <w:pStyle w:val="a0"/>
        <w:rPr>
          <w:rFonts w:hint="eastAsia"/>
          <w:lang w:eastAsia="zh-CN"/>
        </w:rPr>
      </w:pPr>
      <w:r>
        <w:rPr>
          <w:lang w:eastAsia="zh-CN"/>
        </w:rPr>
        <w:t>记录地震波：捕捉地震时的三轴（两水平、一垂直）加速度数据，用于分析地震动特性。</w:t>
      </w:r>
    </w:p>
    <w:p w14:paraId="3EFEE9CA" w14:textId="77777777" w:rsidR="00A85731" w:rsidRDefault="00C7028C">
      <w:pPr>
        <w:pStyle w:val="a0"/>
        <w:rPr>
          <w:rFonts w:hint="eastAsia"/>
          <w:lang w:eastAsia="zh-CN"/>
        </w:rPr>
      </w:pPr>
      <w:r>
        <w:rPr>
          <w:lang w:eastAsia="zh-CN"/>
        </w:rPr>
        <w:t>结构健康监测：评估建筑物、桥梁、核电站等大型结构的抗震性能。</w:t>
      </w:r>
    </w:p>
    <w:p w14:paraId="545BADD1" w14:textId="77777777" w:rsidR="00A85731" w:rsidRDefault="00C7028C">
      <w:pPr>
        <w:pStyle w:val="a0"/>
        <w:rPr>
          <w:rFonts w:hint="eastAsia"/>
          <w:lang w:eastAsia="zh-CN"/>
        </w:rPr>
      </w:pPr>
      <w:r>
        <w:rPr>
          <w:lang w:eastAsia="zh-CN"/>
        </w:rPr>
        <w:t>预警与应急响应：通过实时数据传输，支持地震早期预警系统和灾害评估。</w:t>
      </w:r>
    </w:p>
    <w:p w14:paraId="5C28170C" w14:textId="77777777" w:rsidR="00A85731" w:rsidRDefault="00C7028C">
      <w:pPr>
        <w:pStyle w:val="21"/>
        <w:rPr>
          <w:rFonts w:ascii="微软雅黑" w:eastAsia="微软雅黑" w:hAnsi="微软雅黑" w:hint="eastAsia"/>
          <w:color w:val="auto"/>
          <w:lang w:eastAsia="zh-CN"/>
        </w:rPr>
      </w:pPr>
      <w:r>
        <w:rPr>
          <w:rFonts w:ascii="微软雅黑" w:eastAsia="微软雅黑" w:hAnsi="微软雅黑"/>
          <w:color w:val="auto"/>
          <w:lang w:eastAsia="zh-CN"/>
        </w:rPr>
        <w:t>1.2 “三合一”集成设计</w:t>
      </w:r>
    </w:p>
    <w:p w14:paraId="09090553" w14:textId="77777777" w:rsidR="00A85731" w:rsidRDefault="00C7028C">
      <w:pPr>
        <w:rPr>
          <w:rFonts w:hint="eastAsia"/>
          <w:lang w:eastAsia="zh-CN"/>
        </w:rPr>
      </w:pPr>
      <w:r>
        <w:rPr>
          <w:lang w:eastAsia="zh-CN"/>
        </w:rPr>
        <w:t>AMU-24 将高灵敏度传感器、数字转换器（数字化仪）和数据记录器集成在一个小盒子里，具备极高灵活性：</w:t>
      </w:r>
    </w:p>
    <w:p w14:paraId="3A1DEC16" w14:textId="77777777" w:rsidR="00A85731" w:rsidRDefault="00C7028C">
      <w:pPr>
        <w:pStyle w:val="a0"/>
        <w:rPr>
          <w:rFonts w:hint="eastAsia"/>
          <w:lang w:eastAsia="zh-CN"/>
        </w:rPr>
      </w:pPr>
      <w:r>
        <w:rPr>
          <w:lang w:eastAsia="zh-CN"/>
        </w:rPr>
        <w:t>可独立运行：依赖内置</w:t>
      </w:r>
      <w:r>
        <w:rPr>
          <w:rFonts w:hint="eastAsia"/>
          <w:lang w:eastAsia="zh-CN"/>
        </w:rPr>
        <w:t>FLASH卡</w:t>
      </w:r>
      <w:r>
        <w:rPr>
          <w:lang w:eastAsia="zh-CN"/>
        </w:rPr>
        <w:t xml:space="preserve">与 </w:t>
      </w:r>
      <w:r>
        <w:rPr>
          <w:rFonts w:hint="eastAsia"/>
          <w:lang w:eastAsia="zh-CN"/>
        </w:rPr>
        <w:t>TF</w:t>
      </w:r>
      <w:r>
        <w:rPr>
          <w:lang w:eastAsia="zh-CN"/>
        </w:rPr>
        <w:t xml:space="preserve"> 卡，现场自主记录。</w:t>
      </w:r>
    </w:p>
    <w:p w14:paraId="28F6E4E8" w14:textId="77777777" w:rsidR="00A85731" w:rsidRDefault="00C7028C">
      <w:pPr>
        <w:pStyle w:val="a0"/>
        <w:rPr>
          <w:rFonts w:hint="eastAsia"/>
          <w:lang w:eastAsia="zh-CN"/>
        </w:rPr>
      </w:pPr>
      <w:r>
        <w:rPr>
          <w:lang w:eastAsia="zh-CN"/>
        </w:rPr>
        <w:t>可联网运行：作为大型监测网络的节点，实时回传数据。</w:t>
      </w:r>
    </w:p>
    <w:p w14:paraId="22B854C0" w14:textId="77777777" w:rsidR="00A85731" w:rsidRDefault="00C7028C">
      <w:pPr>
        <w:pStyle w:val="21"/>
        <w:rPr>
          <w:rFonts w:ascii="微软雅黑" w:eastAsia="微软雅黑" w:hAnsi="微软雅黑" w:hint="eastAsia"/>
          <w:color w:val="auto"/>
        </w:rPr>
      </w:pPr>
      <w:r>
        <w:rPr>
          <w:rFonts w:ascii="微软雅黑" w:eastAsia="微软雅黑" w:hAnsi="微软雅黑"/>
          <w:color w:val="auto"/>
        </w:rPr>
        <w:t>1.3 关键特性</w:t>
      </w:r>
    </w:p>
    <w:p w14:paraId="149813A2" w14:textId="77777777" w:rsidR="00A85731" w:rsidRDefault="00C7028C">
      <w:pPr>
        <w:pStyle w:val="a0"/>
        <w:rPr>
          <w:rFonts w:hint="eastAsia"/>
          <w:lang w:eastAsia="zh-CN"/>
        </w:rPr>
      </w:pPr>
      <w:r>
        <w:rPr>
          <w:b/>
          <w:lang w:eastAsia="zh-CN"/>
        </w:rPr>
        <w:t>数据获取灵活：</w:t>
      </w:r>
      <w:r>
        <w:rPr>
          <w:lang w:eastAsia="zh-CN"/>
        </w:rPr>
        <w:t xml:space="preserve">支持现场取 </w:t>
      </w:r>
      <w:r>
        <w:rPr>
          <w:rFonts w:hint="eastAsia"/>
          <w:lang w:eastAsia="zh-CN"/>
        </w:rPr>
        <w:t>TF</w:t>
      </w:r>
      <w:r>
        <w:rPr>
          <w:lang w:eastAsia="zh-CN"/>
        </w:rPr>
        <w:t xml:space="preserve"> 卡，也支持网络下载。</w:t>
      </w:r>
    </w:p>
    <w:p w14:paraId="2935E513" w14:textId="77777777" w:rsidR="00A85731" w:rsidRDefault="00C7028C">
      <w:pPr>
        <w:pStyle w:val="a0"/>
        <w:rPr>
          <w:rFonts w:hint="eastAsia"/>
          <w:lang w:eastAsia="zh-CN"/>
        </w:rPr>
      </w:pPr>
      <w:r>
        <w:rPr>
          <w:b/>
          <w:lang w:eastAsia="zh-CN"/>
        </w:rPr>
        <w:t>配置便捷：</w:t>
      </w:r>
      <w:r>
        <w:rPr>
          <w:lang w:eastAsia="zh-CN"/>
        </w:rPr>
        <w:t>设备参数配置只需网页浏览器即可完成，无需安装专用配置软件。但注意：网络部署时仍会用到配套软件——如 SmartSolo / Apollo Discovery（在网络中查找设备 IP）、Apollo Project / Server（多台设备集中数据管理与自动检索）、SFTP/SCP 客户端（上传自定义标定文件、FTP 下载数据），以及 MiniSEED 分析软件。</w:t>
      </w:r>
    </w:p>
    <w:p w14:paraId="13A1DEB9" w14:textId="77777777" w:rsidR="00A85731" w:rsidRDefault="00C7028C">
      <w:pPr>
        <w:pStyle w:val="a0"/>
        <w:rPr>
          <w:rFonts w:hint="eastAsia"/>
          <w:lang w:eastAsia="zh-CN"/>
        </w:rPr>
      </w:pPr>
      <w:r>
        <w:rPr>
          <w:b/>
          <w:lang w:eastAsia="zh-CN"/>
        </w:rPr>
        <w:t>状态指示直观：</w:t>
      </w:r>
      <w:r>
        <w:rPr>
          <w:lang w:eastAsia="zh-CN"/>
        </w:rPr>
        <w:t>设备外壳的 LED 状态灯是快速判断电源、网络、GPS 时间同步等状态的最快方式。</w:t>
      </w:r>
    </w:p>
    <w:p w14:paraId="43EA2A5C" w14:textId="77777777" w:rsidR="00A85731" w:rsidRDefault="00C7028C">
      <w:pPr>
        <w:pStyle w:val="a0"/>
        <w:rPr>
          <w:rFonts w:hint="eastAsia"/>
          <w:lang w:eastAsia="zh-CN"/>
        </w:rPr>
      </w:pPr>
      <w:r>
        <w:rPr>
          <w:b/>
          <w:lang w:eastAsia="zh-CN"/>
        </w:rPr>
        <w:t>数据存储双保险：</w:t>
      </w:r>
      <w:r>
        <w:rPr>
          <w:lang w:eastAsia="zh-CN"/>
        </w:rPr>
        <w:t xml:space="preserve">内部闪存数据库（主存储，环形缓冲不间断记录）+ </w:t>
      </w:r>
      <w:r>
        <w:rPr>
          <w:rFonts w:hint="eastAsia"/>
          <w:lang w:eastAsia="zh-CN"/>
        </w:rPr>
        <w:t>TF</w:t>
      </w:r>
      <w:r>
        <w:rPr>
          <w:lang w:eastAsia="zh-CN"/>
        </w:rPr>
        <w:t>卡（备份 / 独立存储介质）。</w:t>
      </w:r>
    </w:p>
    <w:p w14:paraId="0967EC62" w14:textId="77777777" w:rsidR="00A85731" w:rsidRDefault="00C7028C">
      <w:pPr>
        <w:pStyle w:val="21"/>
        <w:rPr>
          <w:rFonts w:ascii="微软雅黑" w:eastAsia="微软雅黑" w:hAnsi="微软雅黑" w:hint="eastAsia"/>
          <w:color w:val="auto"/>
          <w:lang w:eastAsia="zh-CN"/>
        </w:rPr>
      </w:pPr>
      <w:r>
        <w:rPr>
          <w:rFonts w:ascii="微软雅黑" w:eastAsia="微软雅黑" w:hAnsi="微软雅黑"/>
          <w:color w:val="auto"/>
          <w:lang w:eastAsia="zh-CN"/>
        </w:rPr>
        <w:t>1.4 核心技术指标（硬件方案）</w:t>
      </w:r>
    </w:p>
    <w:tbl>
      <w:tblPr>
        <w:tblStyle w:val="-11"/>
        <w:tblW w:w="0" w:type="auto"/>
        <w:jc w:val="center"/>
        <w:tblLook w:val="04A0" w:firstRow="1" w:lastRow="0" w:firstColumn="1" w:lastColumn="0" w:noHBand="0" w:noVBand="1"/>
      </w:tblPr>
      <w:tblGrid>
        <w:gridCol w:w="4309"/>
        <w:gridCol w:w="4311"/>
      </w:tblGrid>
      <w:tr w:rsidR="00A85731" w14:paraId="03DBD12D" w14:textId="77777777" w:rsidTr="00A8573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20" w:type="dxa"/>
            <w:tcBorders>
              <w:right w:val="single" w:sz="8" w:space="0" w:color="4F81BD" w:themeColor="accent1"/>
            </w:tcBorders>
            <w:shd w:val="clear" w:color="auto" w:fill="4472C4"/>
          </w:tcPr>
          <w:p w14:paraId="72E420B9" w14:textId="77777777" w:rsidR="00A85731" w:rsidRDefault="00C7028C">
            <w:pPr>
              <w:spacing w:after="0" w:line="240" w:lineRule="auto"/>
              <w:jc w:val="center"/>
              <w:rPr>
                <w:rFonts w:hint="eastAsia"/>
                <w:b w:val="0"/>
                <w:bCs w:val="0"/>
              </w:rPr>
            </w:pPr>
            <w:r>
              <w:rPr>
                <w:sz w:val="19"/>
              </w:rPr>
              <w:t>指标</w:t>
            </w:r>
          </w:p>
        </w:tc>
        <w:tc>
          <w:tcPr>
            <w:tcW w:w="4320" w:type="dxa"/>
            <w:shd w:val="clear" w:color="auto" w:fill="4472C4"/>
          </w:tcPr>
          <w:p w14:paraId="34C85118"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sz w:val="19"/>
              </w:rPr>
              <w:t>参数</w:t>
            </w:r>
          </w:p>
        </w:tc>
      </w:tr>
      <w:tr w:rsidR="00A85731" w14:paraId="2DC12A77"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432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22F45B74" w14:textId="77777777" w:rsidR="00A85731" w:rsidRDefault="00C7028C">
            <w:pPr>
              <w:spacing w:after="0" w:line="240" w:lineRule="auto"/>
              <w:rPr>
                <w:rFonts w:hint="eastAsia"/>
                <w:b w:val="0"/>
                <w:bCs w:val="0"/>
              </w:rPr>
            </w:pPr>
            <w:r>
              <w:rPr>
                <w:sz w:val="19"/>
              </w:rPr>
              <w:lastRenderedPageBreak/>
              <w:t>传感器</w:t>
            </w:r>
          </w:p>
        </w:tc>
        <w:tc>
          <w:tcPr>
            <w:tcW w:w="4320"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13653C26"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lang w:eastAsia="zh-CN"/>
              </w:rPr>
            </w:pPr>
            <w:r>
              <w:rPr>
                <w:sz w:val="19"/>
                <w:lang w:eastAsia="zh-CN"/>
              </w:rPr>
              <w:t>三轴正交力平衡式加速度计（两水平 + 一垂直）</w:t>
            </w:r>
          </w:p>
        </w:tc>
      </w:tr>
      <w:tr w:rsidR="00A85731" w14:paraId="7BAAEF8D"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432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6686D498" w14:textId="77777777" w:rsidR="00A85731" w:rsidRDefault="00C7028C">
            <w:pPr>
              <w:spacing w:after="0" w:line="240" w:lineRule="auto"/>
              <w:rPr>
                <w:rFonts w:hint="eastAsia"/>
                <w:b w:val="0"/>
                <w:bCs w:val="0"/>
              </w:rPr>
            </w:pPr>
            <w:r>
              <w:rPr>
                <w:sz w:val="19"/>
              </w:rPr>
              <w:t>分辨率</w:t>
            </w:r>
          </w:p>
        </w:tc>
        <w:tc>
          <w:tcPr>
            <w:tcW w:w="4320" w:type="dxa"/>
            <w:tcBorders>
              <w:top w:val="single" w:sz="8" w:space="0" w:color="4F81BD" w:themeColor="accent1"/>
              <w:bottom w:val="single" w:sz="8" w:space="0" w:color="4F81BD" w:themeColor="accent1"/>
              <w:right w:val="single" w:sz="8" w:space="0" w:color="4F81BD" w:themeColor="accent1"/>
            </w:tcBorders>
          </w:tcPr>
          <w:p w14:paraId="5D96C25A"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sz w:val="19"/>
              </w:rPr>
              <w:t>可达 0.1 mg</w:t>
            </w:r>
          </w:p>
        </w:tc>
      </w:tr>
      <w:tr w:rsidR="00A85731" w14:paraId="55C30A38"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432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67B4F3E6" w14:textId="77777777" w:rsidR="00A85731" w:rsidRDefault="00C7028C">
            <w:pPr>
              <w:spacing w:after="0" w:line="240" w:lineRule="auto"/>
              <w:rPr>
                <w:rFonts w:hint="eastAsia"/>
                <w:b w:val="0"/>
                <w:bCs w:val="0"/>
              </w:rPr>
            </w:pPr>
            <w:r>
              <w:rPr>
                <w:sz w:val="19"/>
              </w:rPr>
              <w:t>频带响应</w:t>
            </w:r>
          </w:p>
        </w:tc>
        <w:tc>
          <w:tcPr>
            <w:tcW w:w="4320"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23FDAC2D"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sz w:val="19"/>
              </w:rPr>
              <w:t>DC – 430 Hz（</w:t>
            </w:r>
            <w:r>
              <w:rPr>
                <w:rFonts w:cs="Cambria Math"/>
                <w:sz w:val="19"/>
              </w:rPr>
              <w:t>−</w:t>
            </w:r>
            <w:r>
              <w:rPr>
                <w:sz w:val="19"/>
              </w:rPr>
              <w:t>3 dB，依 R3 8.1.2）</w:t>
            </w:r>
          </w:p>
        </w:tc>
      </w:tr>
      <w:tr w:rsidR="00A85731" w14:paraId="17AC7593"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432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366BF850" w14:textId="77777777" w:rsidR="00A85731" w:rsidRDefault="00C7028C">
            <w:pPr>
              <w:spacing w:after="0" w:line="240" w:lineRule="auto"/>
              <w:rPr>
                <w:rFonts w:hint="eastAsia"/>
                <w:b w:val="0"/>
                <w:bCs w:val="0"/>
              </w:rPr>
            </w:pPr>
            <w:r>
              <w:rPr>
                <w:sz w:val="19"/>
              </w:rPr>
              <w:t>A/D 转换</w:t>
            </w:r>
          </w:p>
        </w:tc>
        <w:tc>
          <w:tcPr>
            <w:tcW w:w="4320" w:type="dxa"/>
            <w:tcBorders>
              <w:top w:val="single" w:sz="8" w:space="0" w:color="4F81BD" w:themeColor="accent1"/>
              <w:bottom w:val="single" w:sz="8" w:space="0" w:color="4F81BD" w:themeColor="accent1"/>
              <w:right w:val="single" w:sz="8" w:space="0" w:color="4F81BD" w:themeColor="accent1"/>
            </w:tcBorders>
          </w:tcPr>
          <w:p w14:paraId="6721D31A"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lang w:eastAsia="zh-CN"/>
              </w:rPr>
            </w:pPr>
            <w:r>
              <w:rPr>
                <w:sz w:val="19"/>
                <w:lang w:eastAsia="zh-CN"/>
              </w:rPr>
              <w:t>24 位 Σ-Δ ADC，动态范围 169 dB（@1Hz/1Hz 带宽，依 R3 8.1.2）</w:t>
            </w:r>
          </w:p>
        </w:tc>
      </w:tr>
      <w:tr w:rsidR="00A85731" w14:paraId="576F2C64"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432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4E2735CF" w14:textId="77777777" w:rsidR="00A85731" w:rsidRDefault="00C7028C">
            <w:pPr>
              <w:spacing w:after="0" w:line="240" w:lineRule="auto"/>
              <w:rPr>
                <w:rFonts w:hint="eastAsia"/>
                <w:b w:val="0"/>
                <w:bCs w:val="0"/>
              </w:rPr>
            </w:pPr>
            <w:r>
              <w:rPr>
                <w:sz w:val="19"/>
              </w:rPr>
              <w:t>时间同步</w:t>
            </w:r>
          </w:p>
        </w:tc>
        <w:tc>
          <w:tcPr>
            <w:tcW w:w="4320"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514822E3"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sz w:val="19"/>
              </w:rPr>
              <w:t>GNSS / 晶振，误差 &lt; 10 μs</w:t>
            </w:r>
          </w:p>
        </w:tc>
      </w:tr>
      <w:tr w:rsidR="00A85731" w14:paraId="733A74E2"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432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5F06CE92" w14:textId="77777777" w:rsidR="00A85731" w:rsidRDefault="00C7028C">
            <w:pPr>
              <w:spacing w:after="0" w:line="240" w:lineRule="auto"/>
              <w:rPr>
                <w:rFonts w:hint="eastAsia"/>
                <w:b w:val="0"/>
                <w:bCs w:val="0"/>
              </w:rPr>
            </w:pPr>
            <w:r>
              <w:rPr>
                <w:sz w:val="19"/>
              </w:rPr>
              <w:t>整机功耗</w:t>
            </w:r>
          </w:p>
        </w:tc>
        <w:tc>
          <w:tcPr>
            <w:tcW w:w="4320" w:type="dxa"/>
            <w:tcBorders>
              <w:top w:val="single" w:sz="8" w:space="0" w:color="4F81BD" w:themeColor="accent1"/>
              <w:bottom w:val="single" w:sz="8" w:space="0" w:color="4F81BD" w:themeColor="accent1"/>
              <w:right w:val="single" w:sz="8" w:space="0" w:color="4F81BD" w:themeColor="accent1"/>
            </w:tcBorders>
          </w:tcPr>
          <w:p w14:paraId="232F9381"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sz w:val="19"/>
              </w:rPr>
              <w:t>&lt; 2 W（传感器约 1.1 W，采集板 + Linux 核心板 &lt; 900 mW）</w:t>
            </w:r>
          </w:p>
        </w:tc>
      </w:tr>
      <w:tr w:rsidR="00A85731" w14:paraId="0A118F4F"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432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24A2E4B6" w14:textId="77777777" w:rsidR="00A85731" w:rsidRDefault="00C7028C">
            <w:pPr>
              <w:spacing w:after="0" w:line="240" w:lineRule="auto"/>
              <w:rPr>
                <w:rFonts w:hint="eastAsia"/>
                <w:b w:val="0"/>
                <w:bCs w:val="0"/>
              </w:rPr>
            </w:pPr>
            <w:r>
              <w:rPr>
                <w:sz w:val="19"/>
              </w:rPr>
              <w:t>供电</w:t>
            </w:r>
          </w:p>
        </w:tc>
        <w:tc>
          <w:tcPr>
            <w:tcW w:w="4320"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182CCF18"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lang w:eastAsia="zh-CN"/>
              </w:rPr>
            </w:pPr>
            <w:r>
              <w:rPr>
                <w:sz w:val="19"/>
                <w:lang w:eastAsia="zh-CN"/>
              </w:rPr>
              <w:t>9–36 V DC 宽压输入，支持太阳能冗余供电，续航 ≥ 90 天</w:t>
            </w:r>
          </w:p>
        </w:tc>
      </w:tr>
      <w:tr w:rsidR="00A85731" w14:paraId="2731232C"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432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5EB37707" w14:textId="77777777" w:rsidR="00A85731" w:rsidRDefault="00C7028C">
            <w:pPr>
              <w:spacing w:after="0" w:line="240" w:lineRule="auto"/>
              <w:rPr>
                <w:rFonts w:hint="eastAsia"/>
                <w:b w:val="0"/>
                <w:bCs w:val="0"/>
              </w:rPr>
            </w:pPr>
            <w:r>
              <w:rPr>
                <w:sz w:val="19"/>
              </w:rPr>
              <w:t>工作温度</w:t>
            </w:r>
          </w:p>
        </w:tc>
        <w:tc>
          <w:tcPr>
            <w:tcW w:w="4320" w:type="dxa"/>
            <w:tcBorders>
              <w:top w:val="single" w:sz="8" w:space="0" w:color="4F81BD" w:themeColor="accent1"/>
              <w:bottom w:val="single" w:sz="8" w:space="0" w:color="4F81BD" w:themeColor="accent1"/>
              <w:right w:val="single" w:sz="8" w:space="0" w:color="4F81BD" w:themeColor="accent1"/>
            </w:tcBorders>
          </w:tcPr>
          <w:p w14:paraId="25EA43A0"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sz w:val="19"/>
              </w:rPr>
              <w:t>-20 ℃ ~ +60 ℃</w:t>
            </w:r>
          </w:p>
        </w:tc>
      </w:tr>
    </w:tbl>
    <w:p w14:paraId="231F24DB" w14:textId="77777777" w:rsidR="00A85731" w:rsidRDefault="00C7028C">
      <w:pPr>
        <w:rPr>
          <w:rFonts w:hint="eastAsia"/>
        </w:rPr>
      </w:pPr>
      <w:r>
        <w:br w:type="page"/>
      </w:r>
    </w:p>
    <w:p w14:paraId="7CD59F2D" w14:textId="77777777" w:rsidR="00A85731" w:rsidRDefault="00C7028C">
      <w:pPr>
        <w:pStyle w:val="1"/>
        <w:rPr>
          <w:rFonts w:ascii="微软雅黑" w:eastAsia="微软雅黑" w:hAnsi="微软雅黑" w:hint="eastAsia"/>
          <w:color w:val="auto"/>
        </w:rPr>
      </w:pPr>
      <w:r>
        <w:rPr>
          <w:rFonts w:ascii="微软雅黑" w:eastAsia="微软雅黑" w:hAnsi="微软雅黑"/>
          <w:color w:val="auto"/>
        </w:rPr>
        <w:lastRenderedPageBreak/>
        <w:t>第二章  系统架构总览</w:t>
      </w:r>
    </w:p>
    <w:p w14:paraId="2A487557" w14:textId="77777777" w:rsidR="00A85731" w:rsidRDefault="00C7028C">
      <w:pPr>
        <w:rPr>
          <w:rFonts w:hint="eastAsia"/>
          <w:lang w:eastAsia="zh-CN"/>
        </w:rPr>
      </w:pPr>
      <w:r>
        <w:rPr>
          <w:lang w:eastAsia="zh-CN"/>
        </w:rPr>
        <w:t>下图是强震仪的系统脑图，展示了从传感器采集、信号处理、数据存储到网络传输与 Web 管理的整体关系。</w:t>
      </w:r>
    </w:p>
    <w:p w14:paraId="38CA44FA" w14:textId="77777777" w:rsidR="00A85731" w:rsidRDefault="00C7028C">
      <w:pPr>
        <w:jc w:val="center"/>
        <w:rPr>
          <w:rFonts w:hint="eastAsia"/>
        </w:rPr>
      </w:pPr>
      <w:r>
        <w:rPr>
          <w:noProof/>
        </w:rPr>
        <w:drawing>
          <wp:inline distT="0" distB="0" distL="0" distR="0" wp14:anchorId="483C95A8" wp14:editId="57463C53">
            <wp:extent cx="4206240" cy="50768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8"/>
                    <a:stretch>
                      <a:fillRect/>
                    </a:stretch>
                  </pic:blipFill>
                  <pic:spPr>
                    <a:xfrm>
                      <a:off x="0" y="0"/>
                      <a:ext cx="4206240" cy="5077453"/>
                    </a:xfrm>
                    <a:prstGeom prst="rect">
                      <a:avLst/>
                    </a:prstGeom>
                  </pic:spPr>
                </pic:pic>
              </a:graphicData>
            </a:graphic>
          </wp:inline>
        </w:drawing>
      </w:r>
    </w:p>
    <w:p w14:paraId="42C4F167" w14:textId="77777777" w:rsidR="00A85731" w:rsidRDefault="00C7028C">
      <w:pPr>
        <w:jc w:val="center"/>
        <w:rPr>
          <w:rFonts w:hint="eastAsia"/>
          <w:lang w:eastAsia="zh-CN"/>
        </w:rPr>
      </w:pPr>
      <w:r>
        <w:rPr>
          <w:i/>
          <w:sz w:val="18"/>
          <w:lang w:eastAsia="zh-CN"/>
        </w:rPr>
        <w:t>图 2-1  强震仪系统脑图</w:t>
      </w:r>
    </w:p>
    <w:p w14:paraId="186DDA4E" w14:textId="77777777" w:rsidR="00A85731" w:rsidRDefault="00C7028C">
      <w:pPr>
        <w:rPr>
          <w:rFonts w:hint="eastAsia"/>
          <w:lang w:eastAsia="zh-CN"/>
        </w:rPr>
      </w:pPr>
      <w:r>
        <w:rPr>
          <w:lang w:eastAsia="zh-CN"/>
        </w:rPr>
        <w:t>从架构上，可以把整台设备理解为「四层」：</w:t>
      </w:r>
    </w:p>
    <w:tbl>
      <w:tblPr>
        <w:tblStyle w:val="-11"/>
        <w:tblW w:w="0" w:type="auto"/>
        <w:jc w:val="center"/>
        <w:tblLook w:val="04A0" w:firstRow="1" w:lastRow="0" w:firstColumn="1" w:lastColumn="0" w:noHBand="0" w:noVBand="1"/>
      </w:tblPr>
      <w:tblGrid>
        <w:gridCol w:w="2871"/>
        <w:gridCol w:w="2876"/>
        <w:gridCol w:w="2873"/>
      </w:tblGrid>
      <w:tr w:rsidR="00A85731" w14:paraId="42623682" w14:textId="77777777" w:rsidTr="00A8573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80" w:type="dxa"/>
            <w:tcBorders>
              <w:right w:val="single" w:sz="8" w:space="0" w:color="4F81BD" w:themeColor="accent1"/>
            </w:tcBorders>
            <w:shd w:val="clear" w:color="auto" w:fill="4472C4"/>
          </w:tcPr>
          <w:p w14:paraId="495CACAA" w14:textId="77777777" w:rsidR="00A85731" w:rsidRDefault="00C7028C">
            <w:pPr>
              <w:spacing w:after="0" w:line="240" w:lineRule="auto"/>
              <w:jc w:val="center"/>
              <w:rPr>
                <w:rFonts w:hint="eastAsia"/>
                <w:b w:val="0"/>
                <w:bCs w:val="0"/>
              </w:rPr>
            </w:pPr>
            <w:r>
              <w:rPr>
                <w:sz w:val="19"/>
              </w:rPr>
              <w:t>层次</w:t>
            </w:r>
          </w:p>
        </w:tc>
        <w:tc>
          <w:tcPr>
            <w:tcW w:w="2880" w:type="dxa"/>
            <w:tcBorders>
              <w:right w:val="single" w:sz="8" w:space="0" w:color="4F81BD" w:themeColor="accent1"/>
            </w:tcBorders>
            <w:shd w:val="clear" w:color="auto" w:fill="4472C4"/>
          </w:tcPr>
          <w:p w14:paraId="0358D6CB"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sz w:val="19"/>
              </w:rPr>
              <w:t>组成</w:t>
            </w:r>
          </w:p>
        </w:tc>
        <w:tc>
          <w:tcPr>
            <w:tcW w:w="2880" w:type="dxa"/>
            <w:shd w:val="clear" w:color="auto" w:fill="4472C4"/>
          </w:tcPr>
          <w:p w14:paraId="0234E5D8"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sz w:val="19"/>
              </w:rPr>
              <w:t>职责</w:t>
            </w:r>
          </w:p>
        </w:tc>
      </w:tr>
      <w:tr w:rsidR="00A85731" w14:paraId="54E1A973"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288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4CD1E50E" w14:textId="77777777" w:rsidR="00A85731" w:rsidRDefault="00C7028C">
            <w:pPr>
              <w:spacing w:after="0" w:line="240" w:lineRule="auto"/>
              <w:rPr>
                <w:rFonts w:hint="eastAsia"/>
                <w:b w:val="0"/>
                <w:bCs w:val="0"/>
              </w:rPr>
            </w:pPr>
            <w:r>
              <w:rPr>
                <w:sz w:val="19"/>
              </w:rPr>
              <w:t>① 传感 / 采集层</w:t>
            </w:r>
          </w:p>
        </w:tc>
        <w:tc>
          <w:tcPr>
            <w:tcW w:w="2880"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2B4D3409"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lang w:eastAsia="zh-CN"/>
              </w:rPr>
            </w:pPr>
            <w:r>
              <w:rPr>
                <w:sz w:val="19"/>
                <w:lang w:eastAsia="zh-CN"/>
              </w:rPr>
              <w:t>三轴加速度计 + 模拟前端 + 24 位 ADC + MCU（采集板）</w:t>
            </w:r>
          </w:p>
        </w:tc>
        <w:tc>
          <w:tcPr>
            <w:tcW w:w="2880"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4BD210F7"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lang w:eastAsia="zh-CN"/>
              </w:rPr>
            </w:pPr>
            <w:r>
              <w:rPr>
                <w:sz w:val="19"/>
                <w:lang w:eastAsia="zh-CN"/>
              </w:rPr>
              <w:t>把物理振动转成数字波形</w:t>
            </w:r>
          </w:p>
        </w:tc>
      </w:tr>
      <w:tr w:rsidR="00A85731" w14:paraId="78203B56"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288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702E72D2" w14:textId="77777777" w:rsidR="00A85731" w:rsidRDefault="00C7028C">
            <w:pPr>
              <w:spacing w:after="0" w:line="240" w:lineRule="auto"/>
              <w:rPr>
                <w:rFonts w:hint="eastAsia"/>
                <w:b w:val="0"/>
                <w:bCs w:val="0"/>
              </w:rPr>
            </w:pPr>
            <w:r>
              <w:rPr>
                <w:sz w:val="19"/>
              </w:rPr>
              <w:lastRenderedPageBreak/>
              <w:t>② 核心处理层</w:t>
            </w:r>
          </w:p>
        </w:tc>
        <w:tc>
          <w:tcPr>
            <w:tcW w:w="2880" w:type="dxa"/>
            <w:tcBorders>
              <w:top w:val="single" w:sz="8" w:space="0" w:color="4F81BD" w:themeColor="accent1"/>
              <w:bottom w:val="single" w:sz="8" w:space="0" w:color="4F81BD" w:themeColor="accent1"/>
              <w:right w:val="single" w:sz="8" w:space="0" w:color="4F81BD" w:themeColor="accent1"/>
            </w:tcBorders>
          </w:tcPr>
          <w:p w14:paraId="40F7DE85"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sz w:val="19"/>
              </w:rPr>
              <w:t>DSP+ARM 核心板（OMAPL138E）+ 内存 / Flash</w:t>
            </w:r>
          </w:p>
        </w:tc>
        <w:tc>
          <w:tcPr>
            <w:tcW w:w="2880" w:type="dxa"/>
            <w:tcBorders>
              <w:top w:val="single" w:sz="8" w:space="0" w:color="4F81BD" w:themeColor="accent1"/>
              <w:bottom w:val="single" w:sz="8" w:space="0" w:color="4F81BD" w:themeColor="accent1"/>
              <w:right w:val="single" w:sz="8" w:space="0" w:color="4F81BD" w:themeColor="accent1"/>
            </w:tcBorders>
          </w:tcPr>
          <w:p w14:paraId="00207474"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lang w:eastAsia="zh-CN"/>
              </w:rPr>
            </w:pPr>
            <w:r>
              <w:rPr>
                <w:sz w:val="19"/>
                <w:lang w:eastAsia="zh-CN"/>
              </w:rPr>
              <w:t>运行 Linux、数据处理、存储、事件检测</w:t>
            </w:r>
          </w:p>
        </w:tc>
      </w:tr>
      <w:tr w:rsidR="00A85731" w14:paraId="381B1913"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288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0791511A" w14:textId="77777777" w:rsidR="00A85731" w:rsidRDefault="00C7028C">
            <w:pPr>
              <w:spacing w:after="0" w:line="240" w:lineRule="auto"/>
              <w:rPr>
                <w:rFonts w:hint="eastAsia"/>
                <w:b w:val="0"/>
                <w:bCs w:val="0"/>
              </w:rPr>
            </w:pPr>
            <w:r>
              <w:rPr>
                <w:sz w:val="19"/>
              </w:rPr>
              <w:t>③ 软件层</w:t>
            </w:r>
          </w:p>
        </w:tc>
        <w:tc>
          <w:tcPr>
            <w:tcW w:w="2880"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6CE101DF"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sz w:val="19"/>
              </w:rPr>
              <w:t>Linux 系统 + 嵌入式 Web 服务</w:t>
            </w:r>
          </w:p>
        </w:tc>
        <w:tc>
          <w:tcPr>
            <w:tcW w:w="2880"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0F11C765"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lang w:eastAsia="zh-CN"/>
              </w:rPr>
            </w:pPr>
            <w:r>
              <w:rPr>
                <w:sz w:val="19"/>
                <w:lang w:eastAsia="zh-CN"/>
              </w:rPr>
              <w:t>配置管理、数据管理、对外接口</w:t>
            </w:r>
          </w:p>
        </w:tc>
      </w:tr>
      <w:tr w:rsidR="00A85731" w14:paraId="4FD7EB07"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288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029DCE44" w14:textId="77777777" w:rsidR="00A85731" w:rsidRDefault="00C7028C">
            <w:pPr>
              <w:spacing w:after="0" w:line="240" w:lineRule="auto"/>
              <w:rPr>
                <w:rFonts w:hint="eastAsia"/>
                <w:b w:val="0"/>
                <w:bCs w:val="0"/>
              </w:rPr>
            </w:pPr>
            <w:r>
              <w:rPr>
                <w:sz w:val="19"/>
              </w:rPr>
              <w:t>④ 接口 / 交互层</w:t>
            </w:r>
          </w:p>
        </w:tc>
        <w:tc>
          <w:tcPr>
            <w:tcW w:w="2880" w:type="dxa"/>
            <w:tcBorders>
              <w:top w:val="single" w:sz="8" w:space="0" w:color="4F81BD" w:themeColor="accent1"/>
              <w:bottom w:val="single" w:sz="8" w:space="0" w:color="4F81BD" w:themeColor="accent1"/>
              <w:right w:val="single" w:sz="8" w:space="0" w:color="4F81BD" w:themeColor="accent1"/>
            </w:tcBorders>
          </w:tcPr>
          <w:p w14:paraId="7AFEAA71"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lang w:eastAsia="zh-CN"/>
              </w:rPr>
            </w:pPr>
            <w:r>
              <w:rPr>
                <w:sz w:val="19"/>
                <w:lang w:eastAsia="zh-CN"/>
              </w:rPr>
              <w:t>Web 浏览器 / 网络协议 / SD 卡 / API</w:t>
            </w:r>
          </w:p>
        </w:tc>
        <w:tc>
          <w:tcPr>
            <w:tcW w:w="2880" w:type="dxa"/>
            <w:tcBorders>
              <w:top w:val="single" w:sz="8" w:space="0" w:color="4F81BD" w:themeColor="accent1"/>
              <w:bottom w:val="single" w:sz="8" w:space="0" w:color="4F81BD" w:themeColor="accent1"/>
              <w:right w:val="single" w:sz="8" w:space="0" w:color="4F81BD" w:themeColor="accent1"/>
            </w:tcBorders>
          </w:tcPr>
          <w:p w14:paraId="16DDA38C"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lang w:eastAsia="zh-CN"/>
              </w:rPr>
            </w:pPr>
            <w:r>
              <w:rPr>
                <w:sz w:val="19"/>
                <w:lang w:eastAsia="zh-CN"/>
              </w:rPr>
              <w:t>人机交互与数据对外输出</w:t>
            </w:r>
          </w:p>
        </w:tc>
      </w:tr>
    </w:tbl>
    <w:p w14:paraId="29605C16" w14:textId="77777777" w:rsidR="00A85731" w:rsidRDefault="00C7028C">
      <w:pPr>
        <w:rPr>
          <w:rFonts w:hint="eastAsia"/>
          <w:lang w:eastAsia="zh-CN"/>
        </w:rPr>
      </w:pPr>
      <w:r>
        <w:rPr>
          <w:lang w:eastAsia="zh-CN"/>
        </w:rPr>
        <w:br w:type="page"/>
      </w:r>
    </w:p>
    <w:p w14:paraId="70B98B16" w14:textId="77777777" w:rsidR="00A85731" w:rsidRDefault="00C7028C">
      <w:pPr>
        <w:pStyle w:val="1"/>
        <w:rPr>
          <w:rFonts w:ascii="微软雅黑" w:eastAsia="微软雅黑" w:hAnsi="微软雅黑" w:hint="eastAsia"/>
          <w:color w:val="auto"/>
          <w:lang w:eastAsia="zh-CN"/>
        </w:rPr>
      </w:pPr>
      <w:r>
        <w:rPr>
          <w:rFonts w:ascii="微软雅黑" w:eastAsia="微软雅黑" w:hAnsi="微软雅黑"/>
          <w:color w:val="auto"/>
          <w:lang w:eastAsia="zh-CN"/>
        </w:rPr>
        <w:lastRenderedPageBreak/>
        <w:t>第三章  硬件方案</w:t>
      </w:r>
    </w:p>
    <w:p w14:paraId="1919B5B1" w14:textId="77777777" w:rsidR="00A85731" w:rsidRDefault="00C7028C">
      <w:pPr>
        <w:pStyle w:val="21"/>
        <w:rPr>
          <w:rFonts w:ascii="微软雅黑" w:eastAsia="微软雅黑" w:hAnsi="微软雅黑" w:hint="eastAsia"/>
          <w:color w:val="auto"/>
          <w:lang w:eastAsia="zh-CN"/>
        </w:rPr>
      </w:pPr>
      <w:r>
        <w:rPr>
          <w:rFonts w:ascii="微软雅黑" w:eastAsia="微软雅黑" w:hAnsi="微软雅黑"/>
          <w:color w:val="auto"/>
          <w:lang w:eastAsia="zh-CN"/>
        </w:rPr>
        <w:t>3.1 硬件设计框架图</w:t>
      </w:r>
    </w:p>
    <w:p w14:paraId="0A5C13F5" w14:textId="77777777" w:rsidR="00A85731" w:rsidRDefault="00C7028C">
      <w:pPr>
        <w:rPr>
          <w:rFonts w:hint="eastAsia"/>
          <w:lang w:eastAsia="zh-CN"/>
        </w:rPr>
      </w:pPr>
      <w:r>
        <w:rPr>
          <w:lang w:eastAsia="zh-CN"/>
        </w:rPr>
        <w:t>下图为 AMU-24 强震仪硬件设计框架图，是理解整机硬件的核心。红色虚线框为嵌入式采集板，右侧为 Linux 核心板。</w:t>
      </w:r>
    </w:p>
    <w:p w14:paraId="09764A84" w14:textId="77777777" w:rsidR="00A85731" w:rsidRDefault="00C7028C">
      <w:pPr>
        <w:jc w:val="center"/>
        <w:rPr>
          <w:rFonts w:hint="eastAsia"/>
        </w:rPr>
      </w:pPr>
      <w:r>
        <w:rPr>
          <w:noProof/>
        </w:rPr>
        <w:drawing>
          <wp:inline distT="0" distB="0" distL="0" distR="0" wp14:anchorId="3C852461" wp14:editId="5AD16A1D">
            <wp:extent cx="6309360" cy="32302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9"/>
                    <a:stretch>
                      <a:fillRect/>
                    </a:stretch>
                  </pic:blipFill>
                  <pic:spPr>
                    <a:xfrm>
                      <a:off x="0" y="0"/>
                      <a:ext cx="6309360" cy="3230392"/>
                    </a:xfrm>
                    <a:prstGeom prst="rect">
                      <a:avLst/>
                    </a:prstGeom>
                  </pic:spPr>
                </pic:pic>
              </a:graphicData>
            </a:graphic>
          </wp:inline>
        </w:drawing>
      </w:r>
    </w:p>
    <w:p w14:paraId="1A155963" w14:textId="77777777" w:rsidR="00A85731" w:rsidRDefault="00C7028C">
      <w:pPr>
        <w:jc w:val="center"/>
        <w:rPr>
          <w:rFonts w:hint="eastAsia"/>
          <w:lang w:eastAsia="zh-CN"/>
        </w:rPr>
      </w:pPr>
      <w:r>
        <w:rPr>
          <w:i/>
          <w:sz w:val="18"/>
          <w:lang w:eastAsia="zh-CN"/>
        </w:rPr>
        <w:t>图 3-1  强震仪硬件设计框架图</w:t>
      </w:r>
    </w:p>
    <w:p w14:paraId="4012DD9E" w14:textId="77777777" w:rsidR="00A85731" w:rsidRDefault="00C7028C">
      <w:pPr>
        <w:pStyle w:val="21"/>
        <w:rPr>
          <w:rFonts w:ascii="微软雅黑" w:eastAsia="微软雅黑" w:hAnsi="微软雅黑" w:hint="eastAsia"/>
          <w:color w:val="auto"/>
        </w:rPr>
      </w:pPr>
      <w:r>
        <w:rPr>
          <w:rFonts w:ascii="微软雅黑" w:eastAsia="微软雅黑" w:hAnsi="微软雅黑"/>
          <w:color w:val="auto"/>
        </w:rPr>
        <w:t>3.2 主要硬件模块</w:t>
      </w:r>
    </w:p>
    <w:p w14:paraId="2ECCC826" w14:textId="77777777" w:rsidR="00A85731" w:rsidRDefault="00C7028C">
      <w:pPr>
        <w:pStyle w:val="a0"/>
        <w:rPr>
          <w:rFonts w:hint="eastAsia"/>
          <w:lang w:eastAsia="zh-CN"/>
        </w:rPr>
      </w:pPr>
      <w:r>
        <w:rPr>
          <w:b/>
          <w:lang w:eastAsia="zh-CN"/>
        </w:rPr>
        <w:t>电源部分：</w:t>
      </w:r>
      <w:r>
        <w:rPr>
          <w:lang w:eastAsia="zh-CN"/>
        </w:rPr>
        <w:t>9–36 V DC 输入 → 保险 → PMIC（ADuM5000）/ DC-DC 电源模块，输出 3.3V/5V；含 TVS 二极管、过压保护，支持太阳能冗余供电。</w:t>
      </w:r>
    </w:p>
    <w:p w14:paraId="012713CE" w14:textId="77777777" w:rsidR="00A85731" w:rsidRDefault="00C7028C">
      <w:pPr>
        <w:pStyle w:val="a0"/>
        <w:rPr>
          <w:rFonts w:hint="eastAsia"/>
        </w:rPr>
      </w:pPr>
      <w:r>
        <w:rPr>
          <w:b/>
        </w:rPr>
        <w:t>GNSS + 时钟模块：</w:t>
      </w:r>
      <w:r>
        <w:t>GNSS 模块支持 GPS/GLONASS/北斗/伽利略等，经 TNC 接口外接天线；时钟模块 RTC 带 OSC、BAT，经 I2C 与核心板通讯，提供 &lt; 10 μs 授时。</w:t>
      </w:r>
    </w:p>
    <w:p w14:paraId="532F6993" w14:textId="77777777" w:rsidR="00A85731" w:rsidRDefault="00C7028C">
      <w:pPr>
        <w:pStyle w:val="a0"/>
        <w:rPr>
          <w:rFonts w:hint="eastAsia"/>
        </w:rPr>
      </w:pPr>
      <w:r>
        <w:rPr>
          <w:b/>
        </w:rPr>
        <w:t>嵌入式采集板：</w:t>
      </w:r>
      <w:r>
        <w:t>模拟测量模块（前置运放 / 衰减 / 差分放大 / 低通滤波 / 阻抗匹配）→ 24 位 ADC（ADS131E08 / AD7767B）→ MCU；含 DS18B20 温度 / 基准电压源 VREF。采集板经 SPI 与核心板通讯。</w:t>
      </w:r>
    </w:p>
    <w:p w14:paraId="5CF21EE4" w14:textId="77777777" w:rsidR="00A85731" w:rsidRDefault="00C7028C">
      <w:pPr>
        <w:pStyle w:val="a0"/>
        <w:rPr>
          <w:rFonts w:hint="eastAsia"/>
        </w:rPr>
      </w:pPr>
      <w:r>
        <w:rPr>
          <w:b/>
        </w:rPr>
        <w:t>Linux 核心板：</w:t>
      </w:r>
      <w:r>
        <w:t>DSP+ARM（OMAPL138E）+ DDR3×2 内存 + EMMC/NOR Flash（MXIC）；测试电路模块含校准 DAC（LTC1658）；Giga PHY（DP83640）负责以太网 PHY。</w:t>
      </w:r>
    </w:p>
    <w:p w14:paraId="4F980B1C" w14:textId="77777777" w:rsidR="00A85731" w:rsidRDefault="00C7028C">
      <w:pPr>
        <w:pStyle w:val="a0"/>
        <w:rPr>
          <w:rFonts w:hint="eastAsia"/>
        </w:rPr>
      </w:pPr>
      <w:r>
        <w:rPr>
          <w:b/>
        </w:rPr>
        <w:lastRenderedPageBreak/>
        <w:t>对外接口：</w:t>
      </w:r>
      <w:r>
        <w:t>USB2.0（外接 WiFi 模块）、SDIO（可插拔 SD 卡）、RJ45（以太网 TCP/IP，10/100/1000BASE）、接地 AGND/GND。</w:t>
      </w:r>
    </w:p>
    <w:p w14:paraId="16EF1BCC" w14:textId="77777777" w:rsidR="00A85731" w:rsidRDefault="00C7028C">
      <w:pPr>
        <w:pStyle w:val="21"/>
        <w:rPr>
          <w:rFonts w:ascii="微软雅黑" w:eastAsia="微软雅黑" w:hAnsi="微软雅黑" w:hint="eastAsia"/>
          <w:color w:val="auto"/>
        </w:rPr>
      </w:pPr>
      <w:r>
        <w:rPr>
          <w:rFonts w:ascii="微软雅黑" w:eastAsia="微软雅黑" w:hAnsi="微软雅黑"/>
          <w:color w:val="auto"/>
        </w:rPr>
        <w:t>3.3 产品对外接口一览</w:t>
      </w:r>
    </w:p>
    <w:tbl>
      <w:tblPr>
        <w:tblStyle w:val="-11"/>
        <w:tblW w:w="0" w:type="auto"/>
        <w:jc w:val="center"/>
        <w:tblLook w:val="04A0" w:firstRow="1" w:lastRow="0" w:firstColumn="1" w:lastColumn="0" w:noHBand="0" w:noVBand="1"/>
      </w:tblPr>
      <w:tblGrid>
        <w:gridCol w:w="2872"/>
        <w:gridCol w:w="2874"/>
        <w:gridCol w:w="2874"/>
      </w:tblGrid>
      <w:tr w:rsidR="00A85731" w14:paraId="7D89D3AB" w14:textId="77777777" w:rsidTr="00A8573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80" w:type="dxa"/>
            <w:tcBorders>
              <w:right w:val="single" w:sz="8" w:space="0" w:color="4F81BD" w:themeColor="accent1"/>
            </w:tcBorders>
            <w:shd w:val="clear" w:color="auto" w:fill="4472C4"/>
          </w:tcPr>
          <w:p w14:paraId="6E0A26CA" w14:textId="77777777" w:rsidR="00A85731" w:rsidRDefault="00C7028C">
            <w:pPr>
              <w:spacing w:after="0" w:line="240" w:lineRule="auto"/>
              <w:jc w:val="center"/>
              <w:rPr>
                <w:rFonts w:hint="eastAsia"/>
                <w:b w:val="0"/>
                <w:bCs w:val="0"/>
              </w:rPr>
            </w:pPr>
            <w:r>
              <w:rPr>
                <w:sz w:val="19"/>
              </w:rPr>
              <w:t>接口类型</w:t>
            </w:r>
          </w:p>
        </w:tc>
        <w:tc>
          <w:tcPr>
            <w:tcW w:w="2880" w:type="dxa"/>
            <w:tcBorders>
              <w:right w:val="single" w:sz="8" w:space="0" w:color="4F81BD" w:themeColor="accent1"/>
            </w:tcBorders>
            <w:shd w:val="clear" w:color="auto" w:fill="4472C4"/>
          </w:tcPr>
          <w:p w14:paraId="167F10BE"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sz w:val="19"/>
              </w:rPr>
              <w:t>规格</w:t>
            </w:r>
          </w:p>
        </w:tc>
        <w:tc>
          <w:tcPr>
            <w:tcW w:w="2880" w:type="dxa"/>
            <w:shd w:val="clear" w:color="auto" w:fill="4472C4"/>
          </w:tcPr>
          <w:p w14:paraId="23B1F828"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sz w:val="19"/>
              </w:rPr>
              <w:t>功能</w:t>
            </w:r>
          </w:p>
        </w:tc>
      </w:tr>
      <w:tr w:rsidR="00A85731" w14:paraId="44ABF8F9"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288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2B8A4FB8" w14:textId="77777777" w:rsidR="00A85731" w:rsidRDefault="00C7028C">
            <w:pPr>
              <w:spacing w:after="0" w:line="240" w:lineRule="auto"/>
              <w:rPr>
                <w:rFonts w:hint="eastAsia"/>
                <w:b w:val="0"/>
                <w:bCs w:val="0"/>
              </w:rPr>
            </w:pPr>
            <w:r>
              <w:rPr>
                <w:sz w:val="19"/>
              </w:rPr>
              <w:t>供电接口</w:t>
            </w:r>
          </w:p>
        </w:tc>
        <w:tc>
          <w:tcPr>
            <w:tcW w:w="2880"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7420FE69"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sz w:val="19"/>
              </w:rPr>
              <w:t>直流电源接口</w:t>
            </w:r>
          </w:p>
        </w:tc>
        <w:tc>
          <w:tcPr>
            <w:tcW w:w="2880"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30CD07AB"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lang w:eastAsia="zh-CN"/>
              </w:rPr>
            </w:pPr>
            <w:r>
              <w:rPr>
                <w:sz w:val="19"/>
                <w:lang w:eastAsia="zh-CN"/>
              </w:rPr>
              <w:t>9–15V 宽压主电源输入，支持太阳能冗余，续航 ≥ 90 天</w:t>
            </w:r>
          </w:p>
        </w:tc>
      </w:tr>
      <w:tr w:rsidR="00A85731" w14:paraId="6BFCBA7E"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288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147B37BC" w14:textId="77777777" w:rsidR="00A85731" w:rsidRDefault="00C7028C">
            <w:pPr>
              <w:spacing w:after="0" w:line="240" w:lineRule="auto"/>
              <w:rPr>
                <w:rFonts w:hint="eastAsia"/>
                <w:b w:val="0"/>
                <w:bCs w:val="0"/>
              </w:rPr>
            </w:pPr>
            <w:r>
              <w:rPr>
                <w:sz w:val="19"/>
              </w:rPr>
              <w:t>数据通信</w:t>
            </w:r>
          </w:p>
        </w:tc>
        <w:tc>
          <w:tcPr>
            <w:tcW w:w="2880" w:type="dxa"/>
            <w:tcBorders>
              <w:top w:val="single" w:sz="8" w:space="0" w:color="4F81BD" w:themeColor="accent1"/>
              <w:bottom w:val="single" w:sz="8" w:space="0" w:color="4F81BD" w:themeColor="accent1"/>
              <w:right w:val="single" w:sz="8" w:space="0" w:color="4F81BD" w:themeColor="accent1"/>
            </w:tcBorders>
          </w:tcPr>
          <w:p w14:paraId="5615E184"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sz w:val="19"/>
              </w:rPr>
              <w:t>RJ45 以太网</w:t>
            </w:r>
          </w:p>
        </w:tc>
        <w:tc>
          <w:tcPr>
            <w:tcW w:w="2880" w:type="dxa"/>
            <w:tcBorders>
              <w:top w:val="single" w:sz="8" w:space="0" w:color="4F81BD" w:themeColor="accent1"/>
              <w:bottom w:val="single" w:sz="8" w:space="0" w:color="4F81BD" w:themeColor="accent1"/>
              <w:right w:val="single" w:sz="8" w:space="0" w:color="4F81BD" w:themeColor="accent1"/>
            </w:tcBorders>
          </w:tcPr>
          <w:p w14:paraId="207963F7"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lang w:eastAsia="zh-CN"/>
              </w:rPr>
            </w:pPr>
            <w:r>
              <w:rPr>
                <w:sz w:val="19"/>
                <w:lang w:eastAsia="zh-CN"/>
              </w:rPr>
              <w:t>TCP/IP，实时数据上传，10/100M 自适应，远程管理</w:t>
            </w:r>
          </w:p>
        </w:tc>
      </w:tr>
      <w:tr w:rsidR="00A85731" w14:paraId="686CA743"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288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598B63B7" w14:textId="77777777" w:rsidR="00A85731" w:rsidRDefault="00C7028C">
            <w:pPr>
              <w:spacing w:after="0" w:line="240" w:lineRule="auto"/>
              <w:rPr>
                <w:rFonts w:hint="eastAsia"/>
                <w:b w:val="0"/>
                <w:bCs w:val="0"/>
              </w:rPr>
            </w:pPr>
            <w:r>
              <w:rPr>
                <w:sz w:val="19"/>
              </w:rPr>
              <w:t>无线通信</w:t>
            </w:r>
          </w:p>
        </w:tc>
        <w:tc>
          <w:tcPr>
            <w:tcW w:w="2880"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537D4BB4"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sz w:val="19"/>
              </w:rPr>
              <w:t>USB 2.0/3.0</w:t>
            </w:r>
          </w:p>
        </w:tc>
        <w:tc>
          <w:tcPr>
            <w:tcW w:w="2880"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08CE2BA2"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sz w:val="19"/>
              </w:rPr>
              <w:t>外接无线模组通讯</w:t>
            </w:r>
          </w:p>
        </w:tc>
      </w:tr>
      <w:tr w:rsidR="00A85731" w14:paraId="180AC2E9"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288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2B59A522" w14:textId="77777777" w:rsidR="00A85731" w:rsidRDefault="00C7028C">
            <w:pPr>
              <w:spacing w:after="0" w:line="240" w:lineRule="auto"/>
              <w:rPr>
                <w:rFonts w:hint="eastAsia"/>
                <w:b w:val="0"/>
                <w:bCs w:val="0"/>
              </w:rPr>
            </w:pPr>
            <w:r>
              <w:rPr>
                <w:sz w:val="19"/>
              </w:rPr>
              <w:t>时间同步</w:t>
            </w:r>
          </w:p>
        </w:tc>
        <w:tc>
          <w:tcPr>
            <w:tcW w:w="2880" w:type="dxa"/>
            <w:tcBorders>
              <w:top w:val="single" w:sz="8" w:space="0" w:color="4F81BD" w:themeColor="accent1"/>
              <w:bottom w:val="single" w:sz="8" w:space="0" w:color="4F81BD" w:themeColor="accent1"/>
              <w:right w:val="single" w:sz="8" w:space="0" w:color="4F81BD" w:themeColor="accent1"/>
            </w:tcBorders>
          </w:tcPr>
          <w:p w14:paraId="2920E37E"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sz w:val="19"/>
              </w:rPr>
              <w:t>GNSS 天线接口</w:t>
            </w:r>
          </w:p>
        </w:tc>
        <w:tc>
          <w:tcPr>
            <w:tcW w:w="2880" w:type="dxa"/>
            <w:tcBorders>
              <w:top w:val="single" w:sz="8" w:space="0" w:color="4F81BD" w:themeColor="accent1"/>
              <w:bottom w:val="single" w:sz="8" w:space="0" w:color="4F81BD" w:themeColor="accent1"/>
              <w:right w:val="single" w:sz="8" w:space="0" w:color="4F81BD" w:themeColor="accent1"/>
            </w:tcBorders>
          </w:tcPr>
          <w:p w14:paraId="6DC41FF4"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lang w:eastAsia="zh-CN"/>
              </w:rPr>
            </w:pPr>
            <w:r>
              <w:rPr>
                <w:sz w:val="19"/>
                <w:lang w:eastAsia="zh-CN"/>
              </w:rPr>
              <w:t xml:space="preserve">高精度授时（误差 &lt; 10 </w:t>
            </w:r>
            <w:r>
              <w:rPr>
                <w:sz w:val="19"/>
              </w:rPr>
              <w:t>μ</w:t>
            </w:r>
            <w:r>
              <w:rPr>
                <w:sz w:val="19"/>
                <w:lang w:eastAsia="zh-CN"/>
              </w:rPr>
              <w:t>s），多台站时间一致</w:t>
            </w:r>
          </w:p>
        </w:tc>
      </w:tr>
      <w:tr w:rsidR="00A85731" w14:paraId="6CB558D9"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288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6FE43471" w14:textId="77777777" w:rsidR="00A85731" w:rsidRDefault="00C7028C">
            <w:pPr>
              <w:spacing w:after="0" w:line="240" w:lineRule="auto"/>
              <w:rPr>
                <w:rFonts w:hint="eastAsia"/>
                <w:b w:val="0"/>
                <w:bCs w:val="0"/>
              </w:rPr>
            </w:pPr>
            <w:r>
              <w:rPr>
                <w:sz w:val="19"/>
              </w:rPr>
              <w:t>控制调试</w:t>
            </w:r>
          </w:p>
        </w:tc>
        <w:tc>
          <w:tcPr>
            <w:tcW w:w="2880"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20BCBE0D"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sz w:val="19"/>
              </w:rPr>
              <w:t>RS-232/485 串口</w:t>
            </w:r>
          </w:p>
        </w:tc>
        <w:tc>
          <w:tcPr>
            <w:tcW w:w="2880"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03D3BAE3"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lang w:eastAsia="zh-CN"/>
              </w:rPr>
            </w:pPr>
            <w:r>
              <w:rPr>
                <w:sz w:val="19"/>
                <w:lang w:eastAsia="zh-CN"/>
              </w:rPr>
              <w:t>参数配置、固件升级、故障诊断</w:t>
            </w:r>
          </w:p>
        </w:tc>
      </w:tr>
      <w:tr w:rsidR="00A85731" w14:paraId="350377C6"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288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041E7A7E" w14:textId="77777777" w:rsidR="00A85731" w:rsidRDefault="00C7028C">
            <w:pPr>
              <w:spacing w:after="0" w:line="240" w:lineRule="auto"/>
              <w:rPr>
                <w:rFonts w:hint="eastAsia"/>
                <w:b w:val="0"/>
                <w:bCs w:val="0"/>
              </w:rPr>
            </w:pPr>
            <w:r>
              <w:rPr>
                <w:sz w:val="19"/>
              </w:rPr>
              <w:t>存储扩展</w:t>
            </w:r>
          </w:p>
        </w:tc>
        <w:tc>
          <w:tcPr>
            <w:tcW w:w="2880" w:type="dxa"/>
            <w:tcBorders>
              <w:top w:val="single" w:sz="8" w:space="0" w:color="4F81BD" w:themeColor="accent1"/>
              <w:bottom w:val="single" w:sz="8" w:space="0" w:color="4F81BD" w:themeColor="accent1"/>
              <w:right w:val="single" w:sz="8" w:space="0" w:color="4F81BD" w:themeColor="accent1"/>
            </w:tcBorders>
          </w:tcPr>
          <w:p w14:paraId="204DD86A"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sz w:val="19"/>
              </w:rPr>
              <w:t>SD 卡槽</w:t>
            </w:r>
          </w:p>
        </w:tc>
        <w:tc>
          <w:tcPr>
            <w:tcW w:w="2880" w:type="dxa"/>
            <w:tcBorders>
              <w:top w:val="single" w:sz="8" w:space="0" w:color="4F81BD" w:themeColor="accent1"/>
              <w:bottom w:val="single" w:sz="8" w:space="0" w:color="4F81BD" w:themeColor="accent1"/>
              <w:right w:val="single" w:sz="8" w:space="0" w:color="4F81BD" w:themeColor="accent1"/>
            </w:tcBorders>
          </w:tcPr>
          <w:p w14:paraId="65742D87"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sz w:val="19"/>
              </w:rPr>
              <w:t>本地缓存 / 备份，FAT32 / exFAT，最大 512GB</w:t>
            </w:r>
          </w:p>
        </w:tc>
      </w:tr>
    </w:tbl>
    <w:p w14:paraId="6116B7B3" w14:textId="77777777" w:rsidR="00A85731" w:rsidRDefault="00C7028C">
      <w:pPr>
        <w:pStyle w:val="21"/>
        <w:rPr>
          <w:rFonts w:ascii="微软雅黑" w:eastAsia="微软雅黑" w:hAnsi="微软雅黑" w:hint="eastAsia"/>
          <w:color w:val="auto"/>
          <w:lang w:eastAsia="zh-CN"/>
        </w:rPr>
      </w:pPr>
      <w:r>
        <w:rPr>
          <w:rFonts w:ascii="微软雅黑" w:eastAsia="微软雅黑" w:hAnsi="微软雅黑"/>
          <w:color w:val="auto"/>
          <w:lang w:eastAsia="zh-CN"/>
        </w:rPr>
        <w:t>3.4 LED 指示灯（现场判断状态的最快方式）</w:t>
      </w:r>
    </w:p>
    <w:p w14:paraId="3F9246E3" w14:textId="77777777" w:rsidR="00A85731" w:rsidRDefault="00C7028C">
      <w:pPr>
        <w:rPr>
          <w:rFonts w:hint="eastAsia"/>
        </w:rPr>
      </w:pPr>
      <w:r>
        <w:rPr>
          <w:lang w:eastAsia="zh-CN"/>
        </w:rPr>
        <w:t>设备共 8 个指示灯：6 个外部三色灯（红/橙/绿）+ 2 个内部独立灯（USB 弹出、媒体弹出）。测试与现场排障时，先看灯即可快速定位问题。</w:t>
      </w:r>
      <w:r>
        <w:t>以下状态依据 TitanSMA R3 手册第 5 章。</w:t>
      </w:r>
    </w:p>
    <w:tbl>
      <w:tblPr>
        <w:tblStyle w:val="-11"/>
        <w:tblW w:w="0" w:type="auto"/>
        <w:jc w:val="center"/>
        <w:tblLook w:val="04A0" w:firstRow="1" w:lastRow="0" w:firstColumn="1" w:lastColumn="0" w:noHBand="0" w:noVBand="1"/>
      </w:tblPr>
      <w:tblGrid>
        <w:gridCol w:w="4310"/>
        <w:gridCol w:w="4310"/>
      </w:tblGrid>
      <w:tr w:rsidR="00A85731" w14:paraId="5C9126E1" w14:textId="77777777" w:rsidTr="00A8573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20" w:type="dxa"/>
            <w:tcBorders>
              <w:right w:val="single" w:sz="8" w:space="0" w:color="4F81BD" w:themeColor="accent1"/>
            </w:tcBorders>
            <w:shd w:val="clear" w:color="auto" w:fill="4472C4"/>
          </w:tcPr>
          <w:p w14:paraId="69B64BC7" w14:textId="77777777" w:rsidR="00A85731" w:rsidRDefault="00C7028C">
            <w:pPr>
              <w:spacing w:after="0" w:line="240" w:lineRule="auto"/>
              <w:jc w:val="center"/>
              <w:rPr>
                <w:rFonts w:hint="eastAsia"/>
                <w:b w:val="0"/>
                <w:bCs w:val="0"/>
              </w:rPr>
            </w:pPr>
            <w:r>
              <w:rPr>
                <w:sz w:val="19"/>
              </w:rPr>
              <w:t>指示灯</w:t>
            </w:r>
          </w:p>
        </w:tc>
        <w:tc>
          <w:tcPr>
            <w:tcW w:w="4320" w:type="dxa"/>
            <w:shd w:val="clear" w:color="auto" w:fill="4472C4"/>
          </w:tcPr>
          <w:p w14:paraId="1185FEEB"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sz w:val="19"/>
              </w:rPr>
              <w:t>关键状态含义</w:t>
            </w:r>
          </w:p>
        </w:tc>
      </w:tr>
      <w:tr w:rsidR="00A85731" w14:paraId="4B620CDF"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432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478D77B4" w14:textId="77777777" w:rsidR="00A85731" w:rsidRDefault="00C7028C">
            <w:pPr>
              <w:spacing w:after="0" w:line="240" w:lineRule="auto"/>
              <w:rPr>
                <w:rFonts w:hint="eastAsia"/>
                <w:b w:val="0"/>
                <w:bCs w:val="0"/>
              </w:rPr>
            </w:pPr>
            <w:r>
              <w:rPr>
                <w:sz w:val="19"/>
              </w:rPr>
              <w:t>Power 电源</w:t>
            </w:r>
          </w:p>
        </w:tc>
        <w:tc>
          <w:tcPr>
            <w:tcW w:w="4320"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193618CC"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lang w:eastAsia="zh-CN"/>
              </w:rPr>
            </w:pPr>
            <w:r>
              <w:rPr>
                <w:sz w:val="19"/>
                <w:lang w:eastAsia="zh-CN"/>
              </w:rPr>
              <w:t>熄灭=无电源；常红→闪橙=正在启动（关机为反向顺序）；闪绿=已通电；闪红=按下强制开机按钮（绕过电源阈值上电）</w:t>
            </w:r>
          </w:p>
        </w:tc>
      </w:tr>
      <w:tr w:rsidR="00A85731" w14:paraId="08A648E6"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432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0B949AC9" w14:textId="77777777" w:rsidR="00A85731" w:rsidRDefault="00C7028C">
            <w:pPr>
              <w:spacing w:after="0" w:line="240" w:lineRule="auto"/>
              <w:rPr>
                <w:rFonts w:hint="eastAsia"/>
                <w:b w:val="0"/>
                <w:bCs w:val="0"/>
              </w:rPr>
            </w:pPr>
            <w:r>
              <w:rPr>
                <w:sz w:val="19"/>
              </w:rPr>
              <w:t>Status 总状态</w:t>
            </w:r>
          </w:p>
        </w:tc>
        <w:tc>
          <w:tcPr>
            <w:tcW w:w="4320" w:type="dxa"/>
            <w:tcBorders>
              <w:top w:val="single" w:sz="8" w:space="0" w:color="4F81BD" w:themeColor="accent1"/>
              <w:bottom w:val="single" w:sz="8" w:space="0" w:color="4F81BD" w:themeColor="accent1"/>
              <w:right w:val="single" w:sz="8" w:space="0" w:color="4F81BD" w:themeColor="accent1"/>
            </w:tcBorders>
          </w:tcPr>
          <w:p w14:paraId="5F02C757"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lang w:eastAsia="zh-CN"/>
              </w:rPr>
            </w:pPr>
            <w:r>
              <w:rPr>
                <w:sz w:val="19"/>
                <w:lang w:eastAsia="zh-CN"/>
              </w:rPr>
              <w:t>熄灭=已关机；常红=初始开机；闪橙=启动并自检内部系统；闪绿=运行正常；闪红=故障（GPS 未锁/天线断开或短路、数据存档已启用但 SD 缺失/满/损坏/无法准备、配置未提交、固件状态异常、内部存储异常，或按下强制开机）</w:t>
            </w:r>
          </w:p>
        </w:tc>
      </w:tr>
      <w:tr w:rsidR="00A85731" w14:paraId="01E5CB8F"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432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6E474F6E" w14:textId="77777777" w:rsidR="00A85731" w:rsidRDefault="00C7028C">
            <w:pPr>
              <w:spacing w:after="0" w:line="240" w:lineRule="auto"/>
              <w:rPr>
                <w:rFonts w:hint="eastAsia"/>
                <w:b w:val="0"/>
                <w:bCs w:val="0"/>
              </w:rPr>
            </w:pPr>
            <w:r>
              <w:rPr>
                <w:sz w:val="19"/>
              </w:rPr>
              <w:t>Link 链路</w:t>
            </w:r>
          </w:p>
        </w:tc>
        <w:tc>
          <w:tcPr>
            <w:tcW w:w="4320"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40BF31C9"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lang w:eastAsia="zh-CN"/>
              </w:rPr>
            </w:pPr>
            <w:r>
              <w:rPr>
                <w:sz w:val="19"/>
                <w:lang w:eastAsia="zh-CN"/>
              </w:rPr>
              <w:t>熄灭=无以太网线或已关机；常绿=已连接但无数据活动；闪绿=已连接且正在收发数据；常绿带橙/红闪烁=设备正在启动、已连接且正在接收数据</w:t>
            </w:r>
          </w:p>
        </w:tc>
      </w:tr>
      <w:tr w:rsidR="00A85731" w14:paraId="4139DF4F"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432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67BED0C3" w14:textId="77777777" w:rsidR="00A85731" w:rsidRDefault="00C7028C">
            <w:pPr>
              <w:spacing w:after="0" w:line="240" w:lineRule="auto"/>
              <w:rPr>
                <w:rFonts w:hint="eastAsia"/>
                <w:b w:val="0"/>
                <w:bCs w:val="0"/>
              </w:rPr>
            </w:pPr>
            <w:r>
              <w:rPr>
                <w:sz w:val="19"/>
              </w:rPr>
              <w:t>Time 时间</w:t>
            </w:r>
          </w:p>
        </w:tc>
        <w:tc>
          <w:tcPr>
            <w:tcW w:w="4320" w:type="dxa"/>
            <w:tcBorders>
              <w:top w:val="single" w:sz="8" w:space="0" w:color="4F81BD" w:themeColor="accent1"/>
              <w:bottom w:val="single" w:sz="8" w:space="0" w:color="4F81BD" w:themeColor="accent1"/>
              <w:right w:val="single" w:sz="8" w:space="0" w:color="4F81BD" w:themeColor="accent1"/>
            </w:tcBorders>
          </w:tcPr>
          <w:p w14:paraId="1E5BC24E"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lang w:eastAsia="zh-CN"/>
              </w:rPr>
            </w:pPr>
            <w:r>
              <w:rPr>
                <w:sz w:val="19"/>
                <w:lang w:eastAsia="zh-CN"/>
              </w:rPr>
              <w:t>熄灭=已关机；闪橙=授时系统初始化并尝试锁定时间源；闪绿=已同步到准确时间；闪红=无法同</w:t>
            </w:r>
            <w:r>
              <w:rPr>
                <w:sz w:val="19"/>
                <w:lang w:eastAsia="zh-CN"/>
              </w:rPr>
              <w:lastRenderedPageBreak/>
              <w:t>步（详见 SOH 时间状态，如 GPS 失锁、无天线等）</w:t>
            </w:r>
          </w:p>
        </w:tc>
      </w:tr>
      <w:tr w:rsidR="00A85731" w14:paraId="25FF54B8"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432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6438C3A5" w14:textId="77777777" w:rsidR="00A85731" w:rsidRDefault="00C7028C">
            <w:pPr>
              <w:spacing w:after="0" w:line="240" w:lineRule="auto"/>
              <w:rPr>
                <w:rFonts w:hint="eastAsia"/>
                <w:b w:val="0"/>
                <w:bCs w:val="0"/>
              </w:rPr>
            </w:pPr>
            <w:r>
              <w:rPr>
                <w:sz w:val="19"/>
              </w:rPr>
              <w:lastRenderedPageBreak/>
              <w:t>Media 媒体</w:t>
            </w:r>
          </w:p>
        </w:tc>
        <w:tc>
          <w:tcPr>
            <w:tcW w:w="4320"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70B68AFF"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lang w:eastAsia="zh-CN"/>
              </w:rPr>
            </w:pPr>
            <w:r>
              <w:rPr>
                <w:sz w:val="19"/>
                <w:lang w:eastAsia="zh-CN"/>
              </w:rPr>
              <w:t>熄灭=见事件/连续数据存档说明；闪橙=正在检查 SD 状态，或存档启停过渡态；闪绿=SD 正在存档/准备存档；闪红=SD 损坏/已满/写入错误（且存档已启用）、正在修复或格式化、或缺失</w:t>
            </w:r>
          </w:p>
        </w:tc>
      </w:tr>
      <w:tr w:rsidR="00A85731" w14:paraId="2961B4A6"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432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4F61E8E4" w14:textId="77777777" w:rsidR="00A85731" w:rsidRDefault="00C7028C">
            <w:pPr>
              <w:spacing w:after="0" w:line="240" w:lineRule="auto"/>
              <w:rPr>
                <w:rFonts w:hint="eastAsia"/>
                <w:b w:val="0"/>
                <w:bCs w:val="0"/>
              </w:rPr>
            </w:pPr>
            <w:r>
              <w:rPr>
                <w:sz w:val="19"/>
              </w:rPr>
              <w:t>Event 事件</w:t>
            </w:r>
          </w:p>
        </w:tc>
        <w:tc>
          <w:tcPr>
            <w:tcW w:w="4320" w:type="dxa"/>
            <w:tcBorders>
              <w:top w:val="single" w:sz="8" w:space="0" w:color="4F81BD" w:themeColor="accent1"/>
              <w:bottom w:val="single" w:sz="8" w:space="0" w:color="4F81BD" w:themeColor="accent1"/>
              <w:right w:val="single" w:sz="8" w:space="0" w:color="4F81BD" w:themeColor="accent1"/>
            </w:tcBorders>
          </w:tcPr>
          <w:p w14:paraId="7A3048B1"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lang w:eastAsia="zh-CN"/>
              </w:rPr>
            </w:pPr>
            <w:r>
              <w:rPr>
                <w:sz w:val="19"/>
                <w:lang w:eastAsia="zh-CN"/>
              </w:rPr>
              <w:t>熄灭=无事件记录或未检测到 SD；常绿=正在检查 SD 是否有事件；闪绿=至少一个事件已记录到 SD</w:t>
            </w:r>
          </w:p>
        </w:tc>
      </w:tr>
      <w:tr w:rsidR="00A85731" w14:paraId="527586A3"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432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245C1202" w14:textId="77777777" w:rsidR="00A85731" w:rsidRDefault="00C7028C">
            <w:pPr>
              <w:spacing w:after="0" w:line="240" w:lineRule="auto"/>
              <w:rPr>
                <w:rFonts w:hint="eastAsia"/>
                <w:b w:val="0"/>
                <w:bCs w:val="0"/>
              </w:rPr>
            </w:pPr>
            <w:r>
              <w:rPr>
                <w:sz w:val="19"/>
              </w:rPr>
              <w:t>USB Eject（USB 弹出）</w:t>
            </w:r>
          </w:p>
        </w:tc>
        <w:tc>
          <w:tcPr>
            <w:tcW w:w="4320"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7B2B9810"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lang w:eastAsia="zh-CN"/>
              </w:rPr>
            </w:pPr>
            <w:r>
              <w:rPr>
                <w:sz w:val="19"/>
                <w:lang w:eastAsia="zh-CN"/>
              </w:rPr>
              <w:t>注：USB 口当前不支持数据存档。熄灭=未检测到 USB 设备；闪红=USB 已插入正在准备使用，或按下旁边按钮正在准备安全移除（2 分钟内仍在存档则回到就绪、常红 10 分钟后灭），或同时按住 SD 与 USB 按钮 &gt;6 秒松开触发安全关机（两灯闪红后熄灭）；常红=USB 就绪或使用中，不可安全移除（10 分钟后自动灭以省电）；常绿=已准备好可安全移除，或 USB 无法准备使用需移除更换/重新格式化</w:t>
            </w:r>
          </w:p>
        </w:tc>
      </w:tr>
      <w:tr w:rsidR="00A85731" w14:paraId="2C7D1C4F"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432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01BAF98E" w14:textId="77777777" w:rsidR="00A85731" w:rsidRDefault="00C7028C">
            <w:pPr>
              <w:spacing w:after="0" w:line="240" w:lineRule="auto"/>
              <w:rPr>
                <w:rFonts w:hint="eastAsia"/>
                <w:b w:val="0"/>
                <w:bCs w:val="0"/>
              </w:rPr>
            </w:pPr>
            <w:r>
              <w:rPr>
                <w:sz w:val="19"/>
              </w:rPr>
              <w:t>Media Eject（媒体弹出）</w:t>
            </w:r>
          </w:p>
        </w:tc>
        <w:tc>
          <w:tcPr>
            <w:tcW w:w="4320" w:type="dxa"/>
            <w:tcBorders>
              <w:top w:val="single" w:sz="8" w:space="0" w:color="4F81BD" w:themeColor="accent1"/>
              <w:bottom w:val="single" w:sz="8" w:space="0" w:color="4F81BD" w:themeColor="accent1"/>
              <w:right w:val="single" w:sz="8" w:space="0" w:color="4F81BD" w:themeColor="accent1"/>
            </w:tcBorders>
          </w:tcPr>
          <w:p w14:paraId="7D0463FF"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lang w:eastAsia="zh-CN"/>
              </w:rPr>
            </w:pPr>
            <w:r>
              <w:rPr>
                <w:sz w:val="19"/>
                <w:lang w:eastAsia="zh-CN"/>
              </w:rPr>
              <w:t>注：插入 SD 后设备自动开始准备记录。熄灭=未检测到 SD，或 SD 就绪/使用中（不可移除，否则可能丢数据）；闪红=SD 已插入正在准备使用，或按下旁边按钮/维护页 Eject 正在准备安全移除（2 分钟内仍在存档则回到就绪、常红 10 分钟后灭），或同时按住 SD 与 USB &gt;6 秒安全关机；常红=SD 就绪或使用中，不可安全移除（10 分钟后灭）；常绿=已准备好可安全移除（10 分钟内不取则重新准备使用、变回闪红），或写入 SD 出错</w:t>
            </w:r>
          </w:p>
        </w:tc>
      </w:tr>
    </w:tbl>
    <w:p w14:paraId="56B3D80B" w14:textId="77777777" w:rsidR="00A85731" w:rsidRDefault="00C7028C">
      <w:pPr>
        <w:rPr>
          <w:rFonts w:hint="eastAsia"/>
          <w:lang w:eastAsia="zh-CN"/>
        </w:rPr>
      </w:pPr>
      <w:r>
        <w:rPr>
          <w:lang w:eastAsia="zh-CN"/>
        </w:rPr>
        <w:t>说明：本表 USB Eject 采用 R3 手册版本（USB 弹出灯有完整状态）。注意 R7 手册已将其改为“该灯不使用、始终熄灭”，若后续对齐 R7 需相应调整。</w:t>
      </w:r>
    </w:p>
    <w:p w14:paraId="4C73F390" w14:textId="77777777" w:rsidR="00A85731" w:rsidRDefault="00C7028C">
      <w:pPr>
        <w:rPr>
          <w:rFonts w:hint="eastAsia"/>
          <w:lang w:eastAsia="zh-CN"/>
        </w:rPr>
      </w:pPr>
      <w:r>
        <w:rPr>
          <w:lang w:eastAsia="zh-CN"/>
        </w:rPr>
        <w:br w:type="page"/>
      </w:r>
    </w:p>
    <w:p w14:paraId="1753C5CA" w14:textId="77777777" w:rsidR="00A85731" w:rsidRDefault="00C7028C">
      <w:pPr>
        <w:pStyle w:val="1"/>
        <w:rPr>
          <w:rFonts w:ascii="微软雅黑" w:eastAsia="微软雅黑" w:hAnsi="微软雅黑" w:hint="eastAsia"/>
          <w:color w:val="auto"/>
          <w:lang w:eastAsia="zh-CN"/>
        </w:rPr>
      </w:pPr>
      <w:r>
        <w:rPr>
          <w:rFonts w:ascii="微软雅黑" w:eastAsia="微软雅黑" w:hAnsi="微软雅黑"/>
          <w:color w:val="auto"/>
          <w:lang w:eastAsia="zh-CN"/>
        </w:rPr>
        <w:lastRenderedPageBreak/>
        <w:t>第四章  软件架构（Linux + Web）</w:t>
      </w:r>
    </w:p>
    <w:p w14:paraId="03D78E22" w14:textId="77777777" w:rsidR="00A85731" w:rsidRDefault="00C7028C">
      <w:pPr>
        <w:pStyle w:val="21"/>
        <w:rPr>
          <w:rFonts w:ascii="微软雅黑" w:eastAsia="微软雅黑" w:hAnsi="微软雅黑" w:hint="eastAsia"/>
          <w:color w:val="auto"/>
          <w:lang w:eastAsia="zh-CN"/>
        </w:rPr>
      </w:pPr>
      <w:r>
        <w:rPr>
          <w:rFonts w:ascii="微软雅黑" w:eastAsia="微软雅黑" w:hAnsi="微软雅黑"/>
          <w:color w:val="auto"/>
          <w:lang w:eastAsia="zh-CN"/>
        </w:rPr>
        <w:t>4.1 Linux 部分主要功能</w:t>
      </w:r>
    </w:p>
    <w:p w14:paraId="7F746738" w14:textId="77777777" w:rsidR="00A85731" w:rsidRDefault="00C7028C">
      <w:pPr>
        <w:rPr>
          <w:rFonts w:hint="eastAsia"/>
        </w:rPr>
      </w:pPr>
      <w:r>
        <w:rPr>
          <w:lang w:eastAsia="zh-CN"/>
        </w:rPr>
        <w:t>Linux 核心板承载系统软件，负责对外通讯、存储管理、时间同步与数据流。</w:t>
      </w:r>
      <w:r>
        <w:t>主要硬件相关功能：</w:t>
      </w:r>
    </w:p>
    <w:p w14:paraId="2FA8CA61" w14:textId="77777777" w:rsidR="00A85731" w:rsidRDefault="00C7028C">
      <w:pPr>
        <w:pStyle w:val="a0"/>
        <w:rPr>
          <w:rFonts w:hint="eastAsia"/>
          <w:lang w:eastAsia="zh-CN"/>
        </w:rPr>
      </w:pPr>
      <w:r>
        <w:rPr>
          <w:lang w:eastAsia="zh-CN"/>
        </w:rPr>
        <w:t xml:space="preserve">支持外接 GNSS（时间误差 &lt; 10 </w:t>
      </w:r>
      <w:r>
        <w:t>μ</w:t>
      </w:r>
      <w:r>
        <w:rPr>
          <w:lang w:eastAsia="zh-CN"/>
        </w:rPr>
        <w:t>s）。</w:t>
      </w:r>
    </w:p>
    <w:p w14:paraId="7968A89A" w14:textId="77777777" w:rsidR="00A85731" w:rsidRDefault="00C7028C">
      <w:pPr>
        <w:pStyle w:val="a0"/>
        <w:rPr>
          <w:rFonts w:hint="eastAsia"/>
          <w:lang w:eastAsia="zh-CN"/>
        </w:rPr>
      </w:pPr>
      <w:r>
        <w:rPr>
          <w:lang w:eastAsia="zh-CN"/>
        </w:rPr>
        <w:t>支持以太网通讯（RJ45 10/100M 自适应）。</w:t>
      </w:r>
    </w:p>
    <w:p w14:paraId="3F191315" w14:textId="77777777" w:rsidR="00A85731" w:rsidRDefault="00C7028C">
      <w:pPr>
        <w:pStyle w:val="a0"/>
        <w:rPr>
          <w:rFonts w:hint="eastAsia"/>
          <w:lang w:eastAsia="zh-CN"/>
        </w:rPr>
      </w:pPr>
      <w:r>
        <w:rPr>
          <w:lang w:eastAsia="zh-CN"/>
        </w:rPr>
        <w:t>支持外接无线 WiFi 模块（带指示灯与硬件按钮）。</w:t>
      </w:r>
    </w:p>
    <w:p w14:paraId="3FFDDF46" w14:textId="77777777" w:rsidR="00A85731" w:rsidRDefault="00C7028C">
      <w:pPr>
        <w:pStyle w:val="a0"/>
        <w:rPr>
          <w:rFonts w:hint="eastAsia"/>
          <w:lang w:eastAsia="zh-CN"/>
        </w:rPr>
      </w:pPr>
      <w:r>
        <w:rPr>
          <w:lang w:eastAsia="zh-CN"/>
        </w:rPr>
        <w:t>可插拔 SD 卡（带指示灯与按钮）——辅助存储，预留约 500MB 备份空间，支持数据回补（Backfill）。</w:t>
      </w:r>
    </w:p>
    <w:p w14:paraId="096B67AF" w14:textId="77777777" w:rsidR="00A85731" w:rsidRDefault="00C7028C">
      <w:pPr>
        <w:pStyle w:val="a0"/>
        <w:rPr>
          <w:rFonts w:hint="eastAsia"/>
          <w:lang w:eastAsia="zh-CN"/>
        </w:rPr>
      </w:pPr>
      <w:r>
        <w:rPr>
          <w:lang w:eastAsia="zh-CN"/>
        </w:rPr>
        <w:t>SPI 接口与采集板通讯（协议待定）。</w:t>
      </w:r>
    </w:p>
    <w:p w14:paraId="78756396" w14:textId="77777777" w:rsidR="00A85731" w:rsidRDefault="00C7028C">
      <w:pPr>
        <w:pStyle w:val="a0"/>
        <w:rPr>
          <w:rFonts w:hint="eastAsia"/>
          <w:lang w:eastAsia="zh-CN"/>
        </w:rPr>
      </w:pPr>
      <w:r>
        <w:rPr>
          <w:lang w:eastAsia="zh-CN"/>
        </w:rPr>
        <w:t>支持输出校准信号（DAC，LTC1658）。</w:t>
      </w:r>
    </w:p>
    <w:p w14:paraId="4A7A687A" w14:textId="77777777" w:rsidR="00A85731" w:rsidRDefault="00C7028C">
      <w:pPr>
        <w:pStyle w:val="a0"/>
        <w:rPr>
          <w:rFonts w:hint="eastAsia"/>
        </w:rPr>
      </w:pPr>
      <w:r>
        <w:t>Flash 闪存作主存（支持 SeedLink 和 NP 格式数据流传输）。</w:t>
      </w:r>
    </w:p>
    <w:p w14:paraId="5506FB3E" w14:textId="77777777" w:rsidR="00A85731" w:rsidRDefault="00C7028C">
      <w:pPr>
        <w:pStyle w:val="a0"/>
        <w:rPr>
          <w:rFonts w:hint="eastAsia"/>
        </w:rPr>
      </w:pPr>
      <w:r>
        <w:t>支持 PTP、NTP（入网要求 IRIG-B 协议）。</w:t>
      </w:r>
    </w:p>
    <w:p w14:paraId="07E15B15" w14:textId="77777777" w:rsidR="00A85731" w:rsidRDefault="00C7028C">
      <w:pPr>
        <w:pStyle w:val="a0"/>
        <w:rPr>
          <w:rFonts w:hint="eastAsia"/>
          <w:lang w:eastAsia="zh-CN"/>
        </w:rPr>
      </w:pPr>
      <w:r>
        <w:rPr>
          <w:lang w:eastAsia="zh-CN"/>
        </w:rPr>
        <w:t>工作温度 -20 ~ +60 ℃；带强制开机按钮。</w:t>
      </w:r>
    </w:p>
    <w:p w14:paraId="6B6FFB22" w14:textId="77777777" w:rsidR="00A85731" w:rsidRDefault="00C7028C">
      <w:pPr>
        <w:pStyle w:val="21"/>
        <w:rPr>
          <w:rFonts w:ascii="微软雅黑" w:eastAsia="微软雅黑" w:hAnsi="微软雅黑" w:hint="eastAsia"/>
          <w:color w:val="auto"/>
          <w:lang w:eastAsia="zh-CN"/>
        </w:rPr>
      </w:pPr>
      <w:r>
        <w:rPr>
          <w:rFonts w:ascii="微软雅黑" w:eastAsia="微软雅黑" w:hAnsi="微软雅黑"/>
          <w:color w:val="auto"/>
          <w:lang w:eastAsia="zh-CN"/>
        </w:rPr>
        <w:t>4.2 Web 界面：设备的操作入口</w:t>
      </w:r>
    </w:p>
    <w:p w14:paraId="420244A2" w14:textId="77777777" w:rsidR="00A85731" w:rsidRDefault="00C7028C">
      <w:pPr>
        <w:rPr>
          <w:rFonts w:hint="eastAsia"/>
          <w:lang w:eastAsia="zh-CN"/>
        </w:rPr>
      </w:pPr>
      <w:r>
        <w:rPr>
          <w:lang w:eastAsia="zh-CN"/>
        </w:rPr>
        <w:t>网页服务运行在设备嵌入式系统中，与外部网络无关，断网不影响本地访问；设计轻量稳定，适用于各种现场环境。设备本身的参数配置、状态查看、数据下载均通过浏览器完成，无需安装专用配置软件；但在网络部署中，设备发现、集中数据管理、标定文件上传等仍需借助 Apollo/Discovery、SFTP/SCP 等配套软件（见下方说明）。</w:t>
      </w:r>
    </w:p>
    <w:p w14:paraId="6C0FC94D" w14:textId="77777777" w:rsidR="00A85731" w:rsidRDefault="00C7028C">
      <w:pPr>
        <w:pStyle w:val="21"/>
        <w:rPr>
          <w:rFonts w:ascii="微软雅黑" w:eastAsia="微软雅黑" w:hAnsi="微软雅黑" w:hint="eastAsia"/>
          <w:color w:val="auto"/>
        </w:rPr>
      </w:pPr>
      <w:r>
        <w:rPr>
          <w:rFonts w:ascii="微软雅黑" w:eastAsia="微软雅黑" w:hAnsi="微软雅黑"/>
          <w:color w:val="auto"/>
        </w:rPr>
        <w:t>4.3 Linux 与 Web 的交互关系</w:t>
      </w:r>
    </w:p>
    <w:p w14:paraId="34AA6FA2" w14:textId="77777777" w:rsidR="00A85731" w:rsidRDefault="00C7028C">
      <w:pPr>
        <w:rPr>
          <w:rFonts w:hint="eastAsia"/>
          <w:lang w:eastAsia="zh-CN"/>
        </w:rPr>
      </w:pPr>
      <w:r>
        <w:t>用户在 Web 端操作（如修改配置） → Web 前端把请求交给 Linux 后端 → Linux 落盘配置 / 下发采集板或 GNSS / 读取状态 → 再把结果回传 Web 展示。</w:t>
      </w:r>
      <w:r>
        <w:rPr>
          <w:lang w:eastAsia="zh-CN"/>
        </w:rPr>
        <w:t>这条链路是理解很多「配置类」测试项的关键：前端选了值，必须后端真正生效并回读，才算功能闭环。</w:t>
      </w:r>
    </w:p>
    <w:p w14:paraId="0989599F" w14:textId="77777777" w:rsidR="00A85731" w:rsidRDefault="00C7028C">
      <w:pPr>
        <w:pStyle w:val="21"/>
        <w:rPr>
          <w:rFonts w:ascii="微软雅黑" w:eastAsia="微软雅黑" w:hAnsi="微软雅黑" w:hint="eastAsia"/>
          <w:color w:val="auto"/>
          <w:lang w:eastAsia="zh-CN"/>
        </w:rPr>
      </w:pPr>
      <w:r>
        <w:rPr>
          <w:rFonts w:ascii="微软雅黑" w:eastAsia="微软雅黑" w:hAnsi="微软雅黑"/>
          <w:color w:val="auto"/>
          <w:lang w:eastAsia="zh-CN"/>
        </w:rPr>
        <w:lastRenderedPageBreak/>
        <w:t>4.4 数据存储机制（双保险）</w:t>
      </w:r>
    </w:p>
    <w:p w14:paraId="753FCBFA" w14:textId="77777777" w:rsidR="00A85731" w:rsidRDefault="00C7028C">
      <w:pPr>
        <w:jc w:val="center"/>
        <w:rPr>
          <w:rFonts w:hint="eastAsia"/>
        </w:rPr>
      </w:pPr>
      <w:r>
        <w:rPr>
          <w:noProof/>
        </w:rPr>
        <w:drawing>
          <wp:inline distT="0" distB="0" distL="0" distR="0" wp14:anchorId="2EE0C250" wp14:editId="7F8B407D">
            <wp:extent cx="5486400" cy="37439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0"/>
                    <a:stretch>
                      <a:fillRect/>
                    </a:stretch>
                  </pic:blipFill>
                  <pic:spPr>
                    <a:xfrm>
                      <a:off x="0" y="0"/>
                      <a:ext cx="5486400" cy="3744234"/>
                    </a:xfrm>
                    <a:prstGeom prst="rect">
                      <a:avLst/>
                    </a:prstGeom>
                  </pic:spPr>
                </pic:pic>
              </a:graphicData>
            </a:graphic>
          </wp:inline>
        </w:drawing>
      </w:r>
    </w:p>
    <w:p w14:paraId="2B811DE6" w14:textId="77777777" w:rsidR="00A85731" w:rsidRDefault="00C7028C">
      <w:pPr>
        <w:jc w:val="center"/>
        <w:rPr>
          <w:rFonts w:hint="eastAsia"/>
        </w:rPr>
      </w:pPr>
      <w:r>
        <w:rPr>
          <w:i/>
          <w:sz w:val="18"/>
        </w:rPr>
        <w:t>图 4-1  数据存储脑图</w:t>
      </w:r>
    </w:p>
    <w:p w14:paraId="1364BF93" w14:textId="77777777" w:rsidR="00A85731" w:rsidRDefault="00C7028C">
      <w:pPr>
        <w:pStyle w:val="a0"/>
        <w:rPr>
          <w:rFonts w:hint="eastAsia"/>
          <w:lang w:eastAsia="zh-CN"/>
        </w:rPr>
      </w:pPr>
      <w:r>
        <w:rPr>
          <w:b/>
          <w:lang w:eastAsia="zh-CN"/>
        </w:rPr>
        <w:t>主存储（内部闪存数据库“商店”）：</w:t>
      </w:r>
      <w:r>
        <w:rPr>
          <w:lang w:eastAsia="zh-CN"/>
        </w:rPr>
        <w:t>不间断记录所有数据（地震波形 + 设备状态）。采用「环形缓冲」，像循环录像带，写满后覆盖最旧数据，容量通常可存几天到几周。</w:t>
      </w:r>
    </w:p>
    <w:p w14:paraId="1B1614AA" w14:textId="77777777" w:rsidR="00A85731" w:rsidRDefault="00C7028C">
      <w:pPr>
        <w:pStyle w:val="a0"/>
        <w:rPr>
          <w:rFonts w:hint="eastAsia"/>
        </w:rPr>
      </w:pPr>
      <w:r>
        <w:rPr>
          <w:b/>
          <w:lang w:eastAsia="zh-CN"/>
        </w:rPr>
        <w:t>备份 / 独立存储（SD 卡）：</w:t>
      </w:r>
      <w:r>
        <w:rPr>
          <w:lang w:eastAsia="zh-CN"/>
        </w:rPr>
        <w:t>联网模式下作为主存储的完整备份；独立部署模式下是现场取回数据的唯一介质。</w:t>
      </w:r>
      <w:r>
        <w:t>建议工业级 SD 卡，格式化为 FAT32 或 ext4。</w:t>
      </w:r>
    </w:p>
    <w:p w14:paraId="39238251" w14:textId="77777777" w:rsidR="00A85731" w:rsidRDefault="00C7028C">
      <w:pPr>
        <w:pStyle w:val="1"/>
        <w:rPr>
          <w:rFonts w:ascii="微软雅黑" w:eastAsia="微软雅黑" w:hAnsi="微软雅黑" w:hint="eastAsia"/>
          <w:color w:val="auto"/>
          <w:lang w:eastAsia="zh-CN"/>
        </w:rPr>
      </w:pPr>
      <w:r>
        <w:rPr>
          <w:rFonts w:ascii="微软雅黑" w:eastAsia="微软雅黑" w:hAnsi="微软雅黑"/>
          <w:color w:val="auto"/>
        </w:rPr>
        <w:br w:type="page"/>
      </w:r>
      <w:r>
        <w:rPr>
          <w:rFonts w:ascii="微软雅黑" w:eastAsia="微软雅黑" w:hAnsi="微软雅黑"/>
          <w:color w:val="auto"/>
          <w:lang w:eastAsia="zh-CN"/>
        </w:rPr>
        <w:lastRenderedPageBreak/>
        <w:t>第</w:t>
      </w:r>
      <w:r>
        <w:rPr>
          <w:rFonts w:ascii="微软雅黑" w:eastAsia="微软雅黑" w:hAnsi="微软雅黑" w:hint="eastAsia"/>
          <w:color w:val="auto"/>
          <w:lang w:eastAsia="zh-CN"/>
        </w:rPr>
        <w:t>五</w:t>
      </w:r>
      <w:r>
        <w:rPr>
          <w:rFonts w:ascii="微软雅黑" w:eastAsia="微软雅黑" w:hAnsi="微软雅黑"/>
          <w:color w:val="auto"/>
          <w:lang w:eastAsia="zh-CN"/>
        </w:rPr>
        <w:t>章  部署与操作流程</w:t>
      </w:r>
    </w:p>
    <w:p w14:paraId="224B3EFC" w14:textId="77777777" w:rsidR="00A85731" w:rsidRDefault="00C7028C">
      <w:pPr>
        <w:pStyle w:val="21"/>
        <w:rPr>
          <w:rFonts w:ascii="微软雅黑" w:eastAsia="微软雅黑" w:hAnsi="微软雅黑" w:hint="eastAsia"/>
          <w:color w:val="auto"/>
          <w:lang w:eastAsia="zh-CN"/>
        </w:rPr>
      </w:pPr>
      <w:r>
        <w:rPr>
          <w:rFonts w:ascii="微软雅黑" w:eastAsia="微软雅黑" w:hAnsi="微软雅黑"/>
          <w:color w:val="auto"/>
          <w:lang w:eastAsia="zh-CN"/>
        </w:rPr>
        <w:t>7.1 办公室准备（出发前）</w:t>
      </w:r>
    </w:p>
    <w:p w14:paraId="3BBC100E" w14:textId="77777777" w:rsidR="00A85731" w:rsidRDefault="00C7028C">
      <w:pPr>
        <w:pStyle w:val="a0"/>
        <w:rPr>
          <w:rFonts w:hint="eastAsia"/>
          <w:lang w:eastAsia="zh-CN"/>
        </w:rPr>
      </w:pPr>
      <w:r>
        <w:rPr>
          <w:lang w:eastAsia="zh-CN"/>
        </w:rPr>
        <w:t>明确部署方案：独立部署（定期换卡）或网络部署（自动回传、远程管理）。</w:t>
      </w:r>
    </w:p>
    <w:p w14:paraId="38C0C001" w14:textId="77777777" w:rsidR="00A85731" w:rsidRDefault="00C7028C">
      <w:pPr>
        <w:pStyle w:val="a0"/>
        <w:rPr>
          <w:rFonts w:hint="eastAsia"/>
          <w:lang w:eastAsia="zh-CN"/>
        </w:rPr>
      </w:pPr>
      <w:r>
        <w:rPr>
          <w:lang w:eastAsia="zh-CN"/>
        </w:rPr>
        <w:t>制定接地计划：机箱须通过底座接地孔牢固接地（安全 + 屏蔽电磁干扰）。</w:t>
      </w:r>
    </w:p>
    <w:p w14:paraId="5592B4D0" w14:textId="77777777" w:rsidR="00A85731" w:rsidRDefault="00C7028C">
      <w:pPr>
        <w:pStyle w:val="a0"/>
        <w:rPr>
          <w:rFonts w:hint="eastAsia"/>
          <w:lang w:eastAsia="zh-CN"/>
        </w:rPr>
      </w:pPr>
      <w:r>
        <w:rPr>
          <w:lang w:eastAsia="zh-CN"/>
        </w:rPr>
        <w:t>实验室预配置：网络参数、采样率、事件触发规则等。</w:t>
      </w:r>
    </w:p>
    <w:p w14:paraId="782F7038" w14:textId="77777777" w:rsidR="00A85731" w:rsidRDefault="00C7028C">
      <w:pPr>
        <w:pStyle w:val="a0"/>
        <w:rPr>
          <w:rFonts w:hint="eastAsia"/>
          <w:lang w:eastAsia="zh-CN"/>
        </w:rPr>
      </w:pPr>
      <w:r>
        <w:rPr>
          <w:lang w:eastAsia="zh-CN"/>
        </w:rPr>
        <w:t>倾斜测试（关键）：连接设备打开波形页，手动倾斜/旋转，观察三轴波形是否平滑如正弦，提前发现通道故障（倾斜测试应在 2g 或 4g 模式下进行，以免削波 clipping）。</w:t>
      </w:r>
    </w:p>
    <w:p w14:paraId="4EF0FA52" w14:textId="77777777" w:rsidR="00A85731" w:rsidRDefault="00C7028C">
      <w:pPr>
        <w:pStyle w:val="21"/>
        <w:rPr>
          <w:rFonts w:ascii="微软雅黑" w:eastAsia="微软雅黑" w:hAnsi="微软雅黑" w:hint="eastAsia"/>
          <w:color w:val="auto"/>
        </w:rPr>
      </w:pPr>
      <w:r>
        <w:rPr>
          <w:rFonts w:ascii="微软雅黑" w:eastAsia="微软雅黑" w:hAnsi="微软雅黑"/>
          <w:color w:val="auto"/>
        </w:rPr>
        <w:t>7.2 现场安装</w:t>
      </w:r>
    </w:p>
    <w:p w14:paraId="0DBFFDE0" w14:textId="77777777" w:rsidR="00A85731" w:rsidRDefault="00C7028C">
      <w:pPr>
        <w:pStyle w:val="a0"/>
        <w:rPr>
          <w:rFonts w:hint="eastAsia"/>
          <w:lang w:eastAsia="zh-CN"/>
        </w:rPr>
      </w:pPr>
      <w:r>
        <w:rPr>
          <w:b/>
          <w:lang w:eastAsia="zh-CN"/>
        </w:rPr>
        <w:t>锚定式安装（官方推荐）：</w:t>
      </w:r>
      <w:r>
        <w:rPr>
          <w:lang w:eastAsia="zh-CN"/>
        </w:rPr>
        <w:t>固定在坚硬平整表面（混凝土墩/厚钢板）。清理定向（画正北线，注意磁偏角）→ 固定对准（膨胀螺栓，X 轴箭头对准方向线）→ 调平锁定（水平气泡 + 四调平螺丝）→ 应力消除（线缆固定，避免拉扯传导，防止 GPS 线被动物蹭断）。</w:t>
      </w:r>
    </w:p>
    <w:p w14:paraId="197B24F0" w14:textId="77777777" w:rsidR="00A85731" w:rsidRDefault="00C7028C">
      <w:pPr>
        <w:pStyle w:val="a0"/>
        <w:rPr>
          <w:rFonts w:hint="eastAsia"/>
          <w:lang w:eastAsia="zh-CN"/>
        </w:rPr>
      </w:pPr>
      <w:r>
        <w:rPr>
          <w:b/>
          <w:lang w:eastAsia="zh-CN"/>
        </w:rPr>
        <w:t>独立式安装：</w:t>
      </w:r>
      <w:r>
        <w:rPr>
          <w:lang w:eastAsia="zh-CN"/>
        </w:rPr>
        <w:t>仅平台面调平，仅用于实验/临时演示，严禁正式观测。</w:t>
      </w:r>
    </w:p>
    <w:p w14:paraId="2444C542" w14:textId="77777777" w:rsidR="00A85731" w:rsidRDefault="00C7028C">
      <w:pPr>
        <w:pStyle w:val="21"/>
        <w:rPr>
          <w:rFonts w:ascii="微软雅黑" w:eastAsia="微软雅黑" w:hAnsi="微软雅黑" w:hint="eastAsia"/>
          <w:color w:val="auto"/>
        </w:rPr>
      </w:pPr>
      <w:r>
        <w:rPr>
          <w:rFonts w:ascii="微软雅黑" w:eastAsia="微软雅黑" w:hAnsi="微软雅黑"/>
          <w:color w:val="auto"/>
        </w:rPr>
        <w:t>7.3 离开前检查清单</w:t>
      </w:r>
    </w:p>
    <w:p w14:paraId="7D50460C" w14:textId="77777777" w:rsidR="00A85731" w:rsidRDefault="00C7028C">
      <w:pPr>
        <w:pStyle w:val="a0"/>
        <w:rPr>
          <w:rFonts w:hint="eastAsia"/>
          <w:lang w:eastAsia="zh-CN"/>
        </w:rPr>
      </w:pPr>
      <w:r>
        <w:rPr>
          <w:lang w:eastAsia="zh-CN"/>
        </w:rPr>
        <w:t>LED 状态灯是否正常（电源/网络/GPS 等绿色闪烁）。</w:t>
      </w:r>
    </w:p>
    <w:p w14:paraId="0B9C28BB" w14:textId="77777777" w:rsidR="00A85731" w:rsidRDefault="00C7028C">
      <w:pPr>
        <w:pStyle w:val="a0"/>
        <w:rPr>
          <w:rFonts w:hint="eastAsia"/>
          <w:lang w:eastAsia="zh-CN"/>
        </w:rPr>
      </w:pPr>
      <w:r>
        <w:rPr>
          <w:lang w:eastAsia="zh-CN"/>
        </w:rPr>
        <w:t>设备是否水平，调平螺丝是否锁紧。</w:t>
      </w:r>
    </w:p>
    <w:p w14:paraId="00D356D8" w14:textId="77777777" w:rsidR="00A85731" w:rsidRDefault="00C7028C">
      <w:pPr>
        <w:pStyle w:val="a0"/>
        <w:rPr>
          <w:rFonts w:hint="eastAsia"/>
          <w:lang w:eastAsia="zh-CN"/>
        </w:rPr>
      </w:pPr>
      <w:r>
        <w:rPr>
          <w:lang w:eastAsia="zh-CN"/>
        </w:rPr>
        <w:t>GPS 天线是否连接且无遮挡见天。</w:t>
      </w:r>
    </w:p>
    <w:p w14:paraId="46B745D4" w14:textId="77777777" w:rsidR="00A85731" w:rsidRDefault="00C7028C">
      <w:pPr>
        <w:pStyle w:val="a0"/>
        <w:rPr>
          <w:rFonts w:hint="eastAsia"/>
          <w:lang w:eastAsia="zh-CN"/>
        </w:rPr>
      </w:pPr>
      <w:r>
        <w:rPr>
          <w:lang w:eastAsia="zh-CN"/>
        </w:rPr>
        <w:t>所有电缆是否已固定（应力消除）。</w:t>
      </w:r>
    </w:p>
    <w:p w14:paraId="7FFEBA0B" w14:textId="77777777" w:rsidR="00A85731" w:rsidRDefault="00C7028C">
      <w:pPr>
        <w:pStyle w:val="a0"/>
        <w:rPr>
          <w:rFonts w:hint="eastAsia"/>
          <w:lang w:eastAsia="zh-CN"/>
        </w:rPr>
      </w:pPr>
      <w:r>
        <w:rPr>
          <w:lang w:eastAsia="zh-CN"/>
        </w:rPr>
        <w:t>记录关键信息：站点代码、网络代码、IP 地址等。</w:t>
      </w:r>
    </w:p>
    <w:p w14:paraId="6A34301B" w14:textId="77777777" w:rsidR="00A85731" w:rsidRDefault="00C7028C">
      <w:pPr>
        <w:pStyle w:val="21"/>
        <w:rPr>
          <w:rFonts w:ascii="微软雅黑" w:eastAsia="微软雅黑" w:hAnsi="微软雅黑" w:hint="eastAsia"/>
          <w:color w:val="auto"/>
        </w:rPr>
      </w:pPr>
      <w:r>
        <w:rPr>
          <w:rFonts w:ascii="微软雅黑" w:eastAsia="微软雅黑" w:hAnsi="微软雅黑"/>
          <w:color w:val="auto"/>
        </w:rPr>
        <w:t>7.4 Web 连接与登录</w:t>
      </w:r>
    </w:p>
    <w:p w14:paraId="6F265C3D" w14:textId="77777777" w:rsidR="00A85731" w:rsidRDefault="00C7028C">
      <w:pPr>
        <w:pStyle w:val="a0"/>
        <w:rPr>
          <w:rFonts w:hint="eastAsia"/>
          <w:lang w:eastAsia="zh-CN"/>
        </w:rPr>
      </w:pPr>
      <w:r>
        <w:rPr>
          <w:b/>
          <w:lang w:eastAsia="zh-CN"/>
        </w:rPr>
        <w:t>直接连接：</w:t>
      </w:r>
      <w:r>
        <w:rPr>
          <w:lang w:eastAsia="zh-CN"/>
        </w:rPr>
        <w:t>网线连接电脑与设备，浏览器访问 169.254.</w:t>
      </w:r>
      <w:r>
        <w:rPr>
          <w:rFonts w:hint="eastAsia"/>
          <w:lang w:eastAsia="zh-CN"/>
        </w:rPr>
        <w:t>12</w:t>
      </w:r>
      <w:r>
        <w:rPr>
          <w:lang w:eastAsia="zh-CN"/>
        </w:rPr>
        <w:t>.</w:t>
      </w:r>
      <w:r>
        <w:rPr>
          <w:rFonts w:hint="eastAsia"/>
          <w:lang w:eastAsia="zh-CN"/>
        </w:rPr>
        <w:t>12</w:t>
      </w:r>
      <w:r>
        <w:rPr>
          <w:lang w:eastAsia="zh-CN"/>
        </w:rPr>
        <w:t>。</w:t>
      </w:r>
    </w:p>
    <w:p w14:paraId="2DAD8799" w14:textId="77777777" w:rsidR="00A85731" w:rsidRDefault="00C7028C">
      <w:pPr>
        <w:pStyle w:val="a0"/>
        <w:rPr>
          <w:rFonts w:hint="eastAsia"/>
        </w:rPr>
      </w:pPr>
      <w:r>
        <w:rPr>
          <w:b/>
        </w:rPr>
        <w:t>网络连接：</w:t>
      </w:r>
      <w:r>
        <w:t>设备接入 DHCP 网络，用 Apollo / SmartSolo Discovery 工具自动发现设备 IP。</w:t>
      </w:r>
    </w:p>
    <w:p w14:paraId="7537C0BC" w14:textId="77777777" w:rsidR="00A85731" w:rsidRDefault="00C7028C">
      <w:pPr>
        <w:pStyle w:val="a0"/>
        <w:rPr>
          <w:rFonts w:hint="eastAsia"/>
          <w:lang w:eastAsia="zh-CN"/>
        </w:rPr>
      </w:pPr>
      <w:r>
        <w:rPr>
          <w:b/>
          <w:lang w:eastAsia="zh-CN"/>
        </w:rPr>
        <w:t>登录与安全：</w:t>
      </w:r>
      <w:r>
        <w:rPr>
          <w:lang w:eastAsia="zh-CN"/>
        </w:rPr>
        <w:t>默认用户名/密码均为 admin；登录后第一件事是修改密码。</w:t>
      </w:r>
    </w:p>
    <w:p w14:paraId="76E9E96D" w14:textId="77777777" w:rsidR="00A85731" w:rsidRDefault="00A85731">
      <w:pPr>
        <w:rPr>
          <w:rFonts w:hint="eastAsia"/>
          <w:lang w:eastAsia="zh-CN"/>
        </w:rPr>
      </w:pPr>
    </w:p>
    <w:p w14:paraId="06ACE1A1" w14:textId="77777777" w:rsidR="00A85731" w:rsidRDefault="00C7028C">
      <w:pPr>
        <w:pStyle w:val="1"/>
        <w:rPr>
          <w:rFonts w:ascii="微软雅黑" w:eastAsia="微软雅黑" w:hAnsi="微软雅黑" w:hint="eastAsia"/>
          <w:color w:val="auto"/>
          <w:lang w:eastAsia="zh-CN"/>
        </w:rPr>
      </w:pPr>
      <w:r>
        <w:rPr>
          <w:rFonts w:ascii="微软雅黑" w:eastAsia="微软雅黑" w:hAnsi="微软雅黑"/>
          <w:color w:val="auto"/>
          <w:lang w:eastAsia="zh-CN"/>
        </w:rPr>
        <w:lastRenderedPageBreak/>
        <w:t>第</w:t>
      </w:r>
      <w:r>
        <w:rPr>
          <w:rFonts w:ascii="微软雅黑" w:eastAsia="微软雅黑" w:hAnsi="微软雅黑" w:hint="eastAsia"/>
          <w:color w:val="auto"/>
          <w:lang w:eastAsia="zh-CN"/>
        </w:rPr>
        <w:t>六</w:t>
      </w:r>
      <w:r>
        <w:rPr>
          <w:rFonts w:ascii="微软雅黑" w:eastAsia="微软雅黑" w:hAnsi="微软雅黑"/>
          <w:color w:val="auto"/>
          <w:lang w:eastAsia="zh-CN"/>
        </w:rPr>
        <w:t>章  Web 功能页面详解</w:t>
      </w:r>
    </w:p>
    <w:p w14:paraId="315887AD" w14:textId="77777777" w:rsidR="00A85731" w:rsidRDefault="00C7028C">
      <w:pPr>
        <w:pStyle w:val="21"/>
        <w:rPr>
          <w:rFonts w:ascii="微软雅黑" w:eastAsia="微软雅黑" w:hAnsi="微软雅黑" w:cs="微软雅黑" w:hint="eastAsia"/>
          <w:color w:val="auto"/>
          <w:lang w:eastAsia="zh-CN"/>
        </w:rPr>
      </w:pPr>
      <w:r>
        <w:rPr>
          <w:rFonts w:ascii="微软雅黑" w:eastAsia="微软雅黑" w:hAnsi="微软雅黑" w:hint="eastAsia"/>
          <w:color w:val="auto"/>
          <w:lang w:eastAsia="zh-CN"/>
        </w:rPr>
        <w:t>1.云平台六大</w:t>
      </w:r>
      <w:r>
        <w:rPr>
          <w:rFonts w:ascii="微软雅黑" w:eastAsia="微软雅黑" w:hAnsi="微软雅黑" w:cs="微软雅黑" w:hint="eastAsia"/>
          <w:color w:val="auto"/>
          <w:lang w:eastAsia="zh-CN"/>
        </w:rPr>
        <w:t>页</w:t>
      </w:r>
      <w:r>
        <w:rPr>
          <w:rFonts w:ascii="微软雅黑" w:eastAsia="微软雅黑" w:hAnsi="微软雅黑" w:cs="MS Gothic" w:hint="eastAsia"/>
          <w:color w:val="auto"/>
          <w:lang w:eastAsia="zh-CN"/>
        </w:rPr>
        <w:t>面与配置</w:t>
      </w:r>
      <w:r>
        <w:rPr>
          <w:rFonts w:ascii="微软雅黑" w:eastAsia="微软雅黑" w:hAnsi="微软雅黑" w:cs="微软雅黑" w:hint="eastAsia"/>
          <w:color w:val="auto"/>
          <w:lang w:eastAsia="zh-CN"/>
        </w:rPr>
        <w:t>树</w:t>
      </w:r>
    </w:p>
    <w:p w14:paraId="2C59B571" w14:textId="77777777" w:rsidR="00A85731" w:rsidRDefault="00C7028C">
      <w:pPr>
        <w:rPr>
          <w:rFonts w:hint="eastAsia"/>
        </w:rPr>
      </w:pPr>
      <w:r>
        <w:rPr>
          <w:rFonts w:cs="微软雅黑" w:hint="eastAsia"/>
          <w:lang w:eastAsia="zh-CN"/>
        </w:rPr>
        <w:t>云平台（Web 界面）由六大页面构成，其中「配置」页下又有十余个配置子页。</w:t>
      </w:r>
      <w:r>
        <w:rPr>
          <w:rFonts w:cs="微软雅黑" w:hint="eastAsia"/>
        </w:rPr>
        <w:t>总体关系如下：</w:t>
      </w:r>
    </w:p>
    <w:tbl>
      <w:tblPr>
        <w:tblStyle w:val="-11"/>
        <w:tblW w:w="0" w:type="auto"/>
        <w:tblLook w:val="04A0" w:firstRow="1" w:lastRow="0" w:firstColumn="1" w:lastColumn="0" w:noHBand="0" w:noVBand="1"/>
      </w:tblPr>
      <w:tblGrid>
        <w:gridCol w:w="4309"/>
        <w:gridCol w:w="4311"/>
      </w:tblGrid>
      <w:tr w:rsidR="00A85731" w14:paraId="186DB799" w14:textId="77777777" w:rsidTr="00A857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Borders>
              <w:right w:val="single" w:sz="8" w:space="0" w:color="4F81BD" w:themeColor="accent1"/>
            </w:tcBorders>
          </w:tcPr>
          <w:p w14:paraId="08926F5E" w14:textId="77777777" w:rsidR="00A85731" w:rsidRDefault="00C7028C">
            <w:pPr>
              <w:spacing w:after="0" w:line="240" w:lineRule="auto"/>
              <w:rPr>
                <w:rFonts w:hint="eastAsia"/>
                <w:b w:val="0"/>
                <w:bCs w:val="0"/>
              </w:rPr>
            </w:pPr>
            <w:r>
              <w:rPr>
                <w:rFonts w:cs="微软雅黑" w:hint="eastAsia"/>
              </w:rPr>
              <w:t>页面</w:t>
            </w:r>
          </w:p>
        </w:tc>
        <w:tc>
          <w:tcPr>
            <w:tcW w:w="4320" w:type="dxa"/>
          </w:tcPr>
          <w:p w14:paraId="74C72F47" w14:textId="77777777" w:rsidR="00A85731" w:rsidRDefault="00C7028C">
            <w:pPr>
              <w:spacing w:after="0" w:line="240" w:lineRule="auto"/>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rPr>
              <w:t>定位与主要作用</w:t>
            </w:r>
          </w:p>
        </w:tc>
      </w:tr>
      <w:tr w:rsidR="00A85731" w14:paraId="581EF218" w14:textId="77777777" w:rsidTr="00A85731">
        <w:tc>
          <w:tcPr>
            <w:cnfStyle w:val="001000000000" w:firstRow="0" w:lastRow="0" w:firstColumn="1" w:lastColumn="0" w:oddVBand="0" w:evenVBand="0" w:oddHBand="0" w:evenHBand="0" w:firstRowFirstColumn="0" w:firstRowLastColumn="0" w:lastRowFirstColumn="0" w:lastRowLastColumn="0"/>
            <w:tcW w:w="432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44292559" w14:textId="77777777" w:rsidR="00A85731" w:rsidRDefault="00C7028C">
            <w:pPr>
              <w:spacing w:after="0" w:line="240" w:lineRule="auto"/>
              <w:rPr>
                <w:rFonts w:hint="eastAsia"/>
                <w:b w:val="0"/>
                <w:bCs w:val="0"/>
              </w:rPr>
            </w:pPr>
            <w:r>
              <w:rPr>
                <w:rFonts w:cs="微软雅黑" w:hint="eastAsia"/>
              </w:rPr>
              <w:t>摘要 Summary</w:t>
            </w:r>
          </w:p>
        </w:tc>
        <w:tc>
          <w:tcPr>
            <w:tcW w:w="4320"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798AAD15"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lang w:eastAsia="zh-CN"/>
              </w:rPr>
            </w:pPr>
            <w:r>
              <w:rPr>
                <w:rFonts w:cs="微软雅黑" w:hint="eastAsia"/>
                <w:lang w:eastAsia="zh-CN"/>
              </w:rPr>
              <w:t>安装现场用的「速览屏」：时间 / 存储 / 系统 / 实时波形缩略图</w:t>
            </w:r>
          </w:p>
        </w:tc>
      </w:tr>
      <w:tr w:rsidR="00A85731" w14:paraId="0906C52F" w14:textId="77777777" w:rsidTr="00A85731">
        <w:tc>
          <w:tcPr>
            <w:cnfStyle w:val="001000000000" w:firstRow="0" w:lastRow="0" w:firstColumn="1" w:lastColumn="0" w:oddVBand="0" w:evenVBand="0" w:oddHBand="0" w:evenHBand="0" w:firstRowFirstColumn="0" w:firstRowLastColumn="0" w:lastRowFirstColumn="0" w:lastRowLastColumn="0"/>
            <w:tcW w:w="432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363A591D" w14:textId="77777777" w:rsidR="00A85731" w:rsidRDefault="00C7028C">
            <w:pPr>
              <w:spacing w:after="0" w:line="240" w:lineRule="auto"/>
              <w:rPr>
                <w:rFonts w:hint="eastAsia"/>
                <w:b w:val="0"/>
                <w:bCs w:val="0"/>
              </w:rPr>
            </w:pPr>
            <w:r>
              <w:rPr>
                <w:rFonts w:cs="微软雅黑" w:hint="eastAsia"/>
              </w:rPr>
              <w:t>健康 Health</w:t>
            </w:r>
          </w:p>
        </w:tc>
        <w:tc>
          <w:tcPr>
            <w:tcW w:w="4320" w:type="dxa"/>
            <w:tcBorders>
              <w:top w:val="single" w:sz="8" w:space="0" w:color="4F81BD" w:themeColor="accent1"/>
              <w:bottom w:val="single" w:sz="8" w:space="0" w:color="4F81BD" w:themeColor="accent1"/>
              <w:right w:val="single" w:sz="8" w:space="0" w:color="4F81BD" w:themeColor="accent1"/>
            </w:tcBorders>
          </w:tcPr>
          <w:p w14:paraId="77797191"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lang w:eastAsia="zh-CN"/>
              </w:rPr>
            </w:pPr>
            <w:r>
              <w:rPr>
                <w:rFonts w:cs="微软雅黑" w:hint="eastAsia"/>
                <w:lang w:eastAsia="zh-CN"/>
              </w:rPr>
              <w:t>设备「仪表盘」：事件 / 数据 / 时间 / 设备 / 存储 / 警报，问题标红，排障第一站</w:t>
            </w:r>
          </w:p>
        </w:tc>
      </w:tr>
      <w:tr w:rsidR="00A85731" w14:paraId="11750D97" w14:textId="77777777" w:rsidTr="00A85731">
        <w:tc>
          <w:tcPr>
            <w:cnfStyle w:val="001000000000" w:firstRow="0" w:lastRow="0" w:firstColumn="1" w:lastColumn="0" w:oddVBand="0" w:evenVBand="0" w:oddHBand="0" w:evenHBand="0" w:firstRowFirstColumn="0" w:firstRowLastColumn="0" w:lastRowFirstColumn="0" w:lastRowLastColumn="0"/>
            <w:tcW w:w="432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63C75924" w14:textId="77777777" w:rsidR="00A85731" w:rsidRDefault="00C7028C">
            <w:pPr>
              <w:spacing w:after="0" w:line="240" w:lineRule="auto"/>
              <w:rPr>
                <w:rFonts w:hint="eastAsia"/>
                <w:b w:val="0"/>
                <w:bCs w:val="0"/>
              </w:rPr>
            </w:pPr>
            <w:r>
              <w:rPr>
                <w:rFonts w:cs="微软雅黑" w:hint="eastAsia"/>
              </w:rPr>
              <w:t>事件 Events</w:t>
            </w:r>
          </w:p>
        </w:tc>
        <w:tc>
          <w:tcPr>
            <w:tcW w:w="4320"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71B39557"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lang w:eastAsia="zh-CN"/>
              </w:rPr>
            </w:pPr>
            <w:r>
              <w:rPr>
                <w:rFonts w:cs="微软雅黑" w:hint="eastAsia"/>
                <w:lang w:eastAsia="zh-CN"/>
              </w:rPr>
              <w:t>查看 / 筛选 / 下载 / 删除 / 手动声明地震事件（PGA/PGV/PGD）</w:t>
            </w:r>
          </w:p>
        </w:tc>
      </w:tr>
      <w:tr w:rsidR="00A85731" w14:paraId="1B8A0475" w14:textId="77777777" w:rsidTr="00A85731">
        <w:tc>
          <w:tcPr>
            <w:cnfStyle w:val="001000000000" w:firstRow="0" w:lastRow="0" w:firstColumn="1" w:lastColumn="0" w:oddVBand="0" w:evenVBand="0" w:oddHBand="0" w:evenHBand="0" w:firstRowFirstColumn="0" w:firstRowLastColumn="0" w:lastRowFirstColumn="0" w:lastRowLastColumn="0"/>
            <w:tcW w:w="432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52970B62" w14:textId="77777777" w:rsidR="00A85731" w:rsidRDefault="00C7028C">
            <w:pPr>
              <w:spacing w:after="0" w:line="240" w:lineRule="auto"/>
              <w:rPr>
                <w:rFonts w:hint="eastAsia"/>
                <w:b w:val="0"/>
                <w:bCs w:val="0"/>
              </w:rPr>
            </w:pPr>
            <w:r>
              <w:rPr>
                <w:rFonts w:cs="微软雅黑" w:hint="eastAsia"/>
              </w:rPr>
              <w:t>波形 Waveform</w:t>
            </w:r>
          </w:p>
        </w:tc>
        <w:tc>
          <w:tcPr>
            <w:tcW w:w="4320" w:type="dxa"/>
            <w:tcBorders>
              <w:top w:val="single" w:sz="8" w:space="0" w:color="4F81BD" w:themeColor="accent1"/>
              <w:bottom w:val="single" w:sz="8" w:space="0" w:color="4F81BD" w:themeColor="accent1"/>
              <w:right w:val="single" w:sz="8" w:space="0" w:color="4F81BD" w:themeColor="accent1"/>
            </w:tcBorders>
          </w:tcPr>
          <w:p w14:paraId="079C8AEB"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lang w:eastAsia="zh-CN"/>
              </w:rPr>
            </w:pPr>
            <w:r>
              <w:rPr>
                <w:rFonts w:cs="微软雅黑" w:hint="eastAsia"/>
                <w:lang w:eastAsia="zh-CN"/>
              </w:rPr>
              <w:t>实时三轴波形 + 传感器校准（标定）</w:t>
            </w:r>
          </w:p>
        </w:tc>
      </w:tr>
      <w:tr w:rsidR="00A85731" w14:paraId="0B60ED22" w14:textId="77777777" w:rsidTr="00A85731">
        <w:tc>
          <w:tcPr>
            <w:cnfStyle w:val="001000000000" w:firstRow="0" w:lastRow="0" w:firstColumn="1" w:lastColumn="0" w:oddVBand="0" w:evenVBand="0" w:oddHBand="0" w:evenHBand="0" w:firstRowFirstColumn="0" w:firstRowLastColumn="0" w:lastRowFirstColumn="0" w:lastRowLastColumn="0"/>
            <w:tcW w:w="432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18D9C0FE" w14:textId="77777777" w:rsidR="00A85731" w:rsidRDefault="00C7028C">
            <w:pPr>
              <w:spacing w:after="0" w:line="240" w:lineRule="auto"/>
              <w:rPr>
                <w:rFonts w:hint="eastAsia"/>
                <w:b w:val="0"/>
                <w:bCs w:val="0"/>
              </w:rPr>
            </w:pPr>
            <w:r>
              <w:rPr>
                <w:rFonts w:cs="微软雅黑" w:hint="eastAsia"/>
              </w:rPr>
              <w:t>维护 Maintenance</w:t>
            </w:r>
          </w:p>
        </w:tc>
        <w:tc>
          <w:tcPr>
            <w:tcW w:w="4320"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74CD847F"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lang w:eastAsia="zh-CN"/>
              </w:rPr>
            </w:pPr>
            <w:r>
              <w:rPr>
                <w:rFonts w:cs="微软雅黑" w:hint="eastAsia"/>
                <w:lang w:eastAsia="zh-CN"/>
              </w:rPr>
              <w:t>固件升级 / 内部数据检索 / SD 卡管理 / 重启关机 / 日志</w:t>
            </w:r>
          </w:p>
        </w:tc>
      </w:tr>
      <w:tr w:rsidR="00A85731" w14:paraId="46678823" w14:textId="77777777" w:rsidTr="00A85731">
        <w:tc>
          <w:tcPr>
            <w:cnfStyle w:val="001000000000" w:firstRow="0" w:lastRow="0" w:firstColumn="1" w:lastColumn="0" w:oddVBand="0" w:evenVBand="0" w:oddHBand="0" w:evenHBand="0" w:firstRowFirstColumn="0" w:firstRowLastColumn="0" w:lastRowFirstColumn="0" w:lastRowLastColumn="0"/>
            <w:tcW w:w="432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2075E188" w14:textId="77777777" w:rsidR="00A85731" w:rsidRDefault="00C7028C">
            <w:pPr>
              <w:spacing w:after="0" w:line="240" w:lineRule="auto"/>
              <w:rPr>
                <w:rFonts w:hint="eastAsia"/>
                <w:b w:val="0"/>
                <w:bCs w:val="0"/>
              </w:rPr>
            </w:pPr>
            <w:r>
              <w:rPr>
                <w:rFonts w:cs="微软雅黑" w:hint="eastAsia"/>
              </w:rPr>
              <w:t>配置 Configuration</w:t>
            </w:r>
          </w:p>
        </w:tc>
        <w:tc>
          <w:tcPr>
            <w:tcW w:w="4320" w:type="dxa"/>
            <w:tcBorders>
              <w:top w:val="single" w:sz="8" w:space="0" w:color="4F81BD" w:themeColor="accent1"/>
              <w:bottom w:val="single" w:sz="8" w:space="0" w:color="4F81BD" w:themeColor="accent1"/>
              <w:right w:val="single" w:sz="8" w:space="0" w:color="4F81BD" w:themeColor="accent1"/>
            </w:tcBorders>
          </w:tcPr>
          <w:p w14:paraId="6559F060"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lang w:eastAsia="zh-CN"/>
              </w:rPr>
            </w:pPr>
            <w:r>
              <w:rPr>
                <w:rFonts w:cs="微软雅黑" w:hint="eastAsia"/>
                <w:lang w:eastAsia="zh-CN"/>
              </w:rPr>
              <w:t>设备「大脑」：加速度计 / 通道命名 / 通信 / 存档 / 数据流 / 数字化仪 / 事件 / 电源 / SOH / 授时定位</w:t>
            </w:r>
          </w:p>
        </w:tc>
      </w:tr>
    </w:tbl>
    <w:p w14:paraId="0CDE8AD3" w14:textId="77777777" w:rsidR="00A85731" w:rsidRDefault="00A85731">
      <w:pPr>
        <w:rPr>
          <w:rFonts w:hint="eastAsia"/>
          <w:lang w:eastAsia="zh-CN"/>
        </w:rPr>
      </w:pPr>
    </w:p>
    <w:p w14:paraId="5080678A" w14:textId="77777777" w:rsidR="00A85731" w:rsidRDefault="00C7028C">
      <w:pPr>
        <w:rPr>
          <w:rFonts w:hint="eastAsia"/>
          <w:lang w:eastAsia="zh-CN"/>
        </w:rPr>
      </w:pPr>
      <w:r>
        <w:rPr>
          <w:rFonts w:cs="微软雅黑" w:hint="eastAsia"/>
          <w:lang w:eastAsia="zh-CN"/>
        </w:rPr>
        <w:t>特别提醒：Health 页面的绝大多数「状态显示」，其对应的「设置」都在 Configuration 页面的相应子页。二者是「配置 → 生效 → 状态回读」的关系，测试时应成对验证。</w:t>
      </w:r>
    </w:p>
    <w:p w14:paraId="6910FD62" w14:textId="77777777" w:rsidR="00A85731" w:rsidRDefault="00A85731">
      <w:pPr>
        <w:rPr>
          <w:rFonts w:hint="eastAsia"/>
          <w:lang w:eastAsia="zh-CN"/>
        </w:rPr>
      </w:pPr>
    </w:p>
    <w:p w14:paraId="4BD59A27" w14:textId="77777777" w:rsidR="00A85731" w:rsidRDefault="00C7028C">
      <w:pPr>
        <w:pStyle w:val="21"/>
        <w:rPr>
          <w:rFonts w:ascii="微软雅黑" w:eastAsia="微软雅黑" w:hAnsi="微软雅黑" w:hint="eastAsia"/>
          <w:color w:val="auto"/>
        </w:rPr>
      </w:pPr>
      <w:r>
        <w:rPr>
          <w:rFonts w:ascii="微软雅黑" w:eastAsia="微软雅黑" w:hAnsi="微软雅黑" w:hint="eastAsia"/>
          <w:color w:val="auto"/>
          <w:lang w:eastAsia="zh-CN"/>
        </w:rPr>
        <w:lastRenderedPageBreak/>
        <w:t>2.</w:t>
      </w:r>
      <w:r>
        <w:rPr>
          <w:rFonts w:ascii="微软雅黑" w:eastAsia="微软雅黑" w:hAnsi="微软雅黑" w:hint="eastAsia"/>
          <w:color w:val="auto"/>
        </w:rPr>
        <w:t>摘要</w:t>
      </w:r>
      <w:r>
        <w:rPr>
          <w:rFonts w:ascii="微软雅黑" w:eastAsia="微软雅黑" w:hAnsi="微软雅黑" w:cs="微软雅黑" w:hint="eastAsia"/>
          <w:color w:val="auto"/>
        </w:rPr>
        <w:t>页</w:t>
      </w:r>
      <w:r>
        <w:rPr>
          <w:rFonts w:ascii="微软雅黑" w:eastAsia="微软雅黑" w:hAnsi="微软雅黑" w:cs="MS Gothic" w:hint="eastAsia"/>
          <w:color w:val="auto"/>
        </w:rPr>
        <w:t>面（</w:t>
      </w:r>
      <w:r>
        <w:rPr>
          <w:rFonts w:ascii="微软雅黑" w:eastAsia="微软雅黑" w:hAnsi="微软雅黑" w:hint="eastAsia"/>
          <w:color w:val="auto"/>
        </w:rPr>
        <w:t>Summary）</w:t>
      </w:r>
    </w:p>
    <w:p w14:paraId="5C87A62E" w14:textId="77777777" w:rsidR="00A85731" w:rsidRDefault="00C7028C">
      <w:pPr>
        <w:jc w:val="center"/>
        <w:rPr>
          <w:rFonts w:hint="eastAsia"/>
        </w:rPr>
      </w:pPr>
      <w:r>
        <w:rPr>
          <w:rFonts w:cs="微软雅黑" w:hint="eastAsia"/>
          <w:noProof/>
        </w:rPr>
        <w:drawing>
          <wp:inline distT="0" distB="0" distL="0" distR="0" wp14:anchorId="1C35FBEA" wp14:editId="5E0E0743">
            <wp:extent cx="5760720" cy="4469765"/>
            <wp:effectExtent l="0" t="0" r="0" b="0"/>
            <wp:docPr id="15490575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057531" name="Picture 1"/>
                    <pic:cNvPicPr>
                      <a:picLocks noChangeAspect="1"/>
                    </pic:cNvPicPr>
                  </pic:nvPicPr>
                  <pic:blipFill>
                    <a:blip r:embed="rId11"/>
                    <a:stretch>
                      <a:fillRect/>
                    </a:stretch>
                  </pic:blipFill>
                  <pic:spPr>
                    <a:xfrm>
                      <a:off x="0" y="0"/>
                      <a:ext cx="5760720" cy="4470357"/>
                    </a:xfrm>
                    <a:prstGeom prst="rect">
                      <a:avLst/>
                    </a:prstGeom>
                  </pic:spPr>
                </pic:pic>
              </a:graphicData>
            </a:graphic>
          </wp:inline>
        </w:drawing>
      </w:r>
    </w:p>
    <w:p w14:paraId="5AFF0EA6" w14:textId="77777777" w:rsidR="00A85731" w:rsidRDefault="00C7028C">
      <w:pPr>
        <w:jc w:val="center"/>
        <w:rPr>
          <w:rFonts w:hint="eastAsia"/>
          <w:lang w:eastAsia="zh-CN"/>
        </w:rPr>
      </w:pPr>
      <w:r>
        <w:rPr>
          <w:rFonts w:cs="微软雅黑" w:hint="eastAsia"/>
          <w:sz w:val="18"/>
          <w:lang w:eastAsia="zh-CN"/>
        </w:rPr>
        <w:t>图 2-1  摘要页面 Summary</w:t>
      </w:r>
    </w:p>
    <w:p w14:paraId="05E1CB47" w14:textId="77777777" w:rsidR="00A85731" w:rsidRDefault="00C7028C">
      <w:pPr>
        <w:rPr>
          <w:rFonts w:hint="eastAsia"/>
        </w:rPr>
      </w:pPr>
      <w:r>
        <w:rPr>
          <w:rFonts w:cs="微软雅黑" w:hint="eastAsia"/>
          <w:lang w:eastAsia="zh-CN"/>
        </w:rPr>
        <w:t>摘要页是安装现场的「速览屏」，集中显示时间、存储介质、系统、以及三轴实时波形缩略图，方便安装人员一眼判断设备是否正常。</w:t>
      </w:r>
      <w:r>
        <w:rPr>
          <w:rFonts w:cs="微软雅黑" w:hint="eastAsia"/>
        </w:rPr>
        <w:t>共 13 个功能点：</w:t>
      </w:r>
    </w:p>
    <w:tbl>
      <w:tblPr>
        <w:tblStyle w:val="-11"/>
        <w:tblW w:w="0" w:type="auto"/>
        <w:jc w:val="center"/>
        <w:tblLook w:val="04A0" w:firstRow="1" w:lastRow="0" w:firstColumn="1" w:lastColumn="0" w:noHBand="0" w:noVBand="1"/>
      </w:tblPr>
      <w:tblGrid>
        <w:gridCol w:w="1534"/>
        <w:gridCol w:w="1533"/>
        <w:gridCol w:w="2408"/>
        <w:gridCol w:w="3145"/>
      </w:tblGrid>
      <w:tr w:rsidR="00A85731" w14:paraId="2073D658" w14:textId="77777777" w:rsidTr="00A8573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tcBorders>
              <w:right w:val="single" w:sz="8" w:space="0" w:color="4F81BD" w:themeColor="accent1"/>
            </w:tcBorders>
          </w:tcPr>
          <w:p w14:paraId="42401585" w14:textId="77777777" w:rsidR="00A85731" w:rsidRDefault="00C7028C">
            <w:pPr>
              <w:spacing w:after="0" w:line="240" w:lineRule="auto"/>
              <w:jc w:val="center"/>
              <w:rPr>
                <w:rFonts w:hint="eastAsia"/>
                <w:b w:val="0"/>
                <w:bCs w:val="0"/>
              </w:rPr>
            </w:pPr>
            <w:r>
              <w:rPr>
                <w:rFonts w:cs="微软雅黑" w:hint="eastAsia"/>
                <w:sz w:val="18"/>
              </w:rPr>
              <w:t>编号</w:t>
            </w:r>
          </w:p>
        </w:tc>
        <w:tc>
          <w:tcPr>
            <w:tcW w:w="2160" w:type="dxa"/>
            <w:tcBorders>
              <w:right w:val="single" w:sz="8" w:space="0" w:color="4F81BD" w:themeColor="accent1"/>
            </w:tcBorders>
          </w:tcPr>
          <w:p w14:paraId="2F866808"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优先级</w:t>
            </w:r>
          </w:p>
        </w:tc>
        <w:tc>
          <w:tcPr>
            <w:tcW w:w="2160" w:type="dxa"/>
            <w:tcBorders>
              <w:right w:val="single" w:sz="8" w:space="0" w:color="4F81BD" w:themeColor="accent1"/>
            </w:tcBorders>
          </w:tcPr>
          <w:p w14:paraId="5251D724"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功能点</w:t>
            </w:r>
          </w:p>
        </w:tc>
        <w:tc>
          <w:tcPr>
            <w:tcW w:w="2160" w:type="dxa"/>
          </w:tcPr>
          <w:p w14:paraId="28B770EC"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说明</w:t>
            </w:r>
          </w:p>
        </w:tc>
      </w:tr>
      <w:tr w:rsidR="00A85731" w14:paraId="33C8EF5B"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16F2A1D2" w14:textId="77777777" w:rsidR="00A85731" w:rsidRDefault="00C7028C">
            <w:pPr>
              <w:spacing w:after="0" w:line="240" w:lineRule="auto"/>
              <w:rPr>
                <w:rFonts w:hint="eastAsia"/>
                <w:b w:val="0"/>
                <w:bCs w:val="0"/>
              </w:rPr>
            </w:pPr>
            <w:r>
              <w:rPr>
                <w:rFonts w:cs="微软雅黑" w:hint="eastAsia"/>
                <w:sz w:val="17"/>
              </w:rPr>
              <w:t>S-1</w:t>
            </w:r>
          </w:p>
        </w:tc>
        <w:tc>
          <w:tcPr>
            <w:tcW w:w="792"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7536C370"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P0</w:t>
            </w:r>
          </w:p>
        </w:tc>
        <w:tc>
          <w:tcPr>
            <w:tcW w:w="3168"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50F48AD6"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Time - GNSS 天线状态</w:t>
            </w:r>
          </w:p>
        </w:tc>
        <w:tc>
          <w:tcPr>
            <w:tcW w:w="4536"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507F03FD"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lang w:eastAsia="zh-CN"/>
              </w:rPr>
            </w:pPr>
            <w:r>
              <w:rPr>
                <w:rFonts w:cs="微软雅黑" w:hint="eastAsia"/>
                <w:sz w:val="17"/>
                <w:lang w:eastAsia="zh-CN"/>
              </w:rPr>
              <w:t>显示 GNSS 天线是否连接</w:t>
            </w:r>
          </w:p>
        </w:tc>
      </w:tr>
      <w:tr w:rsidR="00A85731" w14:paraId="034D5808"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3E9345DC" w14:textId="77777777" w:rsidR="00A85731" w:rsidRDefault="00C7028C">
            <w:pPr>
              <w:spacing w:after="0" w:line="240" w:lineRule="auto"/>
              <w:rPr>
                <w:rFonts w:hint="eastAsia"/>
                <w:b w:val="0"/>
                <w:bCs w:val="0"/>
              </w:rPr>
            </w:pPr>
            <w:r>
              <w:rPr>
                <w:rFonts w:cs="微软雅黑" w:hint="eastAsia"/>
                <w:sz w:val="17"/>
              </w:rPr>
              <w:t>S-2</w:t>
            </w:r>
          </w:p>
        </w:tc>
        <w:tc>
          <w:tcPr>
            <w:tcW w:w="792" w:type="dxa"/>
            <w:tcBorders>
              <w:top w:val="single" w:sz="8" w:space="0" w:color="4F81BD" w:themeColor="accent1"/>
              <w:bottom w:val="single" w:sz="8" w:space="0" w:color="4F81BD" w:themeColor="accent1"/>
              <w:right w:val="single" w:sz="8" w:space="0" w:color="4F81BD" w:themeColor="accent1"/>
            </w:tcBorders>
          </w:tcPr>
          <w:p w14:paraId="32EBCD8F"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P0</w:t>
            </w:r>
          </w:p>
        </w:tc>
        <w:tc>
          <w:tcPr>
            <w:tcW w:w="3168" w:type="dxa"/>
            <w:tcBorders>
              <w:top w:val="single" w:sz="8" w:space="0" w:color="4F81BD" w:themeColor="accent1"/>
              <w:bottom w:val="single" w:sz="8" w:space="0" w:color="4F81BD" w:themeColor="accent1"/>
              <w:right w:val="single" w:sz="8" w:space="0" w:color="4F81BD" w:themeColor="accent1"/>
            </w:tcBorders>
          </w:tcPr>
          <w:p w14:paraId="1B39A91D"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Time - GNSS 卫星数量</w:t>
            </w:r>
          </w:p>
        </w:tc>
        <w:tc>
          <w:tcPr>
            <w:tcW w:w="4536" w:type="dxa"/>
            <w:tcBorders>
              <w:top w:val="single" w:sz="8" w:space="0" w:color="4F81BD" w:themeColor="accent1"/>
              <w:bottom w:val="single" w:sz="8" w:space="0" w:color="4F81BD" w:themeColor="accent1"/>
              <w:right w:val="single" w:sz="8" w:space="0" w:color="4F81BD" w:themeColor="accent1"/>
            </w:tcBorders>
          </w:tcPr>
          <w:p w14:paraId="0E197FED"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lang w:eastAsia="zh-CN"/>
              </w:rPr>
            </w:pPr>
            <w:r>
              <w:rPr>
                <w:rFonts w:cs="微软雅黑" w:hint="eastAsia"/>
                <w:sz w:val="17"/>
                <w:lang w:eastAsia="zh-CN"/>
              </w:rPr>
              <w:t>显示当前锁定卫星数量</w:t>
            </w:r>
          </w:p>
        </w:tc>
      </w:tr>
      <w:tr w:rsidR="00A85731" w14:paraId="3E42DCB6"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4936CF79" w14:textId="77777777" w:rsidR="00A85731" w:rsidRDefault="00C7028C">
            <w:pPr>
              <w:spacing w:after="0" w:line="240" w:lineRule="auto"/>
              <w:rPr>
                <w:rFonts w:hint="eastAsia"/>
                <w:b w:val="0"/>
                <w:bCs w:val="0"/>
              </w:rPr>
            </w:pPr>
            <w:r>
              <w:rPr>
                <w:rFonts w:cs="微软雅黑" w:hint="eastAsia"/>
                <w:sz w:val="17"/>
              </w:rPr>
              <w:t>S-3</w:t>
            </w:r>
          </w:p>
        </w:tc>
        <w:tc>
          <w:tcPr>
            <w:tcW w:w="792"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56C22103"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P0</w:t>
            </w:r>
          </w:p>
        </w:tc>
        <w:tc>
          <w:tcPr>
            <w:tcW w:w="3168"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70794894"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Time - 时钟漂移</w:t>
            </w:r>
          </w:p>
        </w:tc>
        <w:tc>
          <w:tcPr>
            <w:tcW w:w="4536"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77E24375"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lang w:eastAsia="zh-CN"/>
              </w:rPr>
            </w:pPr>
            <w:r>
              <w:rPr>
                <w:rFonts w:cs="微软雅黑" w:hint="eastAsia"/>
                <w:sz w:val="17"/>
                <w:lang w:eastAsia="zh-CN"/>
              </w:rPr>
              <w:t>显示时间同步精度（分钟/秒）</w:t>
            </w:r>
          </w:p>
        </w:tc>
      </w:tr>
      <w:tr w:rsidR="00A85731" w14:paraId="563A5EAE"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2619F9AD" w14:textId="77777777" w:rsidR="00A85731" w:rsidRDefault="00C7028C">
            <w:pPr>
              <w:spacing w:after="0" w:line="240" w:lineRule="auto"/>
              <w:rPr>
                <w:rFonts w:hint="eastAsia"/>
                <w:b w:val="0"/>
                <w:bCs w:val="0"/>
              </w:rPr>
            </w:pPr>
            <w:r>
              <w:rPr>
                <w:rFonts w:cs="微软雅黑" w:hint="eastAsia"/>
                <w:sz w:val="17"/>
              </w:rPr>
              <w:t>S-4</w:t>
            </w:r>
          </w:p>
        </w:tc>
        <w:tc>
          <w:tcPr>
            <w:tcW w:w="792" w:type="dxa"/>
            <w:tcBorders>
              <w:top w:val="single" w:sz="8" w:space="0" w:color="4F81BD" w:themeColor="accent1"/>
              <w:bottom w:val="single" w:sz="8" w:space="0" w:color="4F81BD" w:themeColor="accent1"/>
              <w:right w:val="single" w:sz="8" w:space="0" w:color="4F81BD" w:themeColor="accent1"/>
            </w:tcBorders>
          </w:tcPr>
          <w:p w14:paraId="4D8C273B"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P0</w:t>
            </w:r>
          </w:p>
        </w:tc>
        <w:tc>
          <w:tcPr>
            <w:tcW w:w="3168" w:type="dxa"/>
            <w:tcBorders>
              <w:top w:val="single" w:sz="8" w:space="0" w:color="4F81BD" w:themeColor="accent1"/>
              <w:bottom w:val="single" w:sz="8" w:space="0" w:color="4F81BD" w:themeColor="accent1"/>
              <w:right w:val="single" w:sz="8" w:space="0" w:color="4F81BD" w:themeColor="accent1"/>
            </w:tcBorders>
          </w:tcPr>
          <w:p w14:paraId="14C9E3EB"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Media - SD 卡存在状态</w:t>
            </w:r>
          </w:p>
        </w:tc>
        <w:tc>
          <w:tcPr>
            <w:tcW w:w="4536" w:type="dxa"/>
            <w:tcBorders>
              <w:top w:val="single" w:sz="8" w:space="0" w:color="4F81BD" w:themeColor="accent1"/>
              <w:bottom w:val="single" w:sz="8" w:space="0" w:color="4F81BD" w:themeColor="accent1"/>
              <w:right w:val="single" w:sz="8" w:space="0" w:color="4F81BD" w:themeColor="accent1"/>
            </w:tcBorders>
          </w:tcPr>
          <w:p w14:paraId="20396DEA"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显示 SD 卡是否插入</w:t>
            </w:r>
          </w:p>
        </w:tc>
      </w:tr>
      <w:tr w:rsidR="00A85731" w14:paraId="1AB7BF4F"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184F2DA7" w14:textId="77777777" w:rsidR="00A85731" w:rsidRDefault="00C7028C">
            <w:pPr>
              <w:spacing w:after="0" w:line="240" w:lineRule="auto"/>
              <w:rPr>
                <w:rFonts w:hint="eastAsia"/>
                <w:b w:val="0"/>
                <w:bCs w:val="0"/>
              </w:rPr>
            </w:pPr>
            <w:r>
              <w:rPr>
                <w:rFonts w:cs="微软雅黑" w:hint="eastAsia"/>
                <w:sz w:val="17"/>
              </w:rPr>
              <w:t>S-5</w:t>
            </w:r>
          </w:p>
        </w:tc>
        <w:tc>
          <w:tcPr>
            <w:tcW w:w="792"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30971D7C"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P0</w:t>
            </w:r>
          </w:p>
        </w:tc>
        <w:tc>
          <w:tcPr>
            <w:tcW w:w="3168"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3052F244"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Media - 上次写入存档</w:t>
            </w:r>
          </w:p>
        </w:tc>
        <w:tc>
          <w:tcPr>
            <w:tcW w:w="4536"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7924FAD5"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是否正在写入存储</w:t>
            </w:r>
          </w:p>
        </w:tc>
      </w:tr>
      <w:tr w:rsidR="00A85731" w14:paraId="47679588"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1632EBFB" w14:textId="77777777" w:rsidR="00A85731" w:rsidRDefault="00C7028C">
            <w:pPr>
              <w:spacing w:after="0" w:line="240" w:lineRule="auto"/>
              <w:rPr>
                <w:rFonts w:hint="eastAsia"/>
                <w:b w:val="0"/>
                <w:bCs w:val="0"/>
              </w:rPr>
            </w:pPr>
            <w:r>
              <w:rPr>
                <w:rFonts w:cs="微软雅黑" w:hint="eastAsia"/>
                <w:sz w:val="17"/>
              </w:rPr>
              <w:t>S-6</w:t>
            </w:r>
          </w:p>
        </w:tc>
        <w:tc>
          <w:tcPr>
            <w:tcW w:w="792" w:type="dxa"/>
            <w:tcBorders>
              <w:top w:val="single" w:sz="8" w:space="0" w:color="4F81BD" w:themeColor="accent1"/>
              <w:bottom w:val="single" w:sz="8" w:space="0" w:color="4F81BD" w:themeColor="accent1"/>
              <w:right w:val="single" w:sz="8" w:space="0" w:color="4F81BD" w:themeColor="accent1"/>
            </w:tcBorders>
          </w:tcPr>
          <w:p w14:paraId="3A93AB17"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P0</w:t>
            </w:r>
          </w:p>
        </w:tc>
        <w:tc>
          <w:tcPr>
            <w:tcW w:w="3168" w:type="dxa"/>
            <w:tcBorders>
              <w:top w:val="single" w:sz="8" w:space="0" w:color="4F81BD" w:themeColor="accent1"/>
              <w:bottom w:val="single" w:sz="8" w:space="0" w:color="4F81BD" w:themeColor="accent1"/>
              <w:right w:val="single" w:sz="8" w:space="0" w:color="4F81BD" w:themeColor="accent1"/>
            </w:tcBorders>
          </w:tcPr>
          <w:p w14:paraId="4E175FF4"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Media - 存储使用率显示</w:t>
            </w:r>
          </w:p>
        </w:tc>
        <w:tc>
          <w:tcPr>
            <w:tcW w:w="4536" w:type="dxa"/>
            <w:tcBorders>
              <w:top w:val="single" w:sz="8" w:space="0" w:color="4F81BD" w:themeColor="accent1"/>
              <w:bottom w:val="single" w:sz="8" w:space="0" w:color="4F81BD" w:themeColor="accent1"/>
              <w:right w:val="single" w:sz="8" w:space="0" w:color="4F81BD" w:themeColor="accent1"/>
            </w:tcBorders>
          </w:tcPr>
          <w:p w14:paraId="71C9023B"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lang w:eastAsia="zh-CN"/>
              </w:rPr>
            </w:pPr>
            <w:r>
              <w:rPr>
                <w:rFonts w:cs="微软雅黑" w:hint="eastAsia"/>
                <w:sz w:val="17"/>
                <w:lang w:eastAsia="zh-CN"/>
              </w:rPr>
              <w:t>显示当前存储使用百分比和状态</w:t>
            </w:r>
          </w:p>
        </w:tc>
      </w:tr>
      <w:tr w:rsidR="00A85731" w14:paraId="7EEEBF57"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6BE0653C" w14:textId="77777777" w:rsidR="00A85731" w:rsidRDefault="00C7028C">
            <w:pPr>
              <w:spacing w:after="0" w:line="240" w:lineRule="auto"/>
              <w:rPr>
                <w:rFonts w:hint="eastAsia"/>
                <w:b w:val="0"/>
                <w:bCs w:val="0"/>
              </w:rPr>
            </w:pPr>
            <w:r>
              <w:rPr>
                <w:rFonts w:cs="微软雅黑" w:hint="eastAsia"/>
                <w:sz w:val="17"/>
              </w:rPr>
              <w:t>S-7</w:t>
            </w:r>
          </w:p>
        </w:tc>
        <w:tc>
          <w:tcPr>
            <w:tcW w:w="792"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1A989F0B"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P0</w:t>
            </w:r>
          </w:p>
        </w:tc>
        <w:tc>
          <w:tcPr>
            <w:tcW w:w="3168"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6C1A205E"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Media - 剩余存储容量</w:t>
            </w:r>
          </w:p>
        </w:tc>
        <w:tc>
          <w:tcPr>
            <w:tcW w:w="4536"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415898E7"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显示剩余存储空间</w:t>
            </w:r>
          </w:p>
        </w:tc>
      </w:tr>
      <w:tr w:rsidR="00A85731" w14:paraId="3AF220A1"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282F5C40" w14:textId="77777777" w:rsidR="00A85731" w:rsidRDefault="00C7028C">
            <w:pPr>
              <w:spacing w:after="0" w:line="240" w:lineRule="auto"/>
              <w:rPr>
                <w:rFonts w:hint="eastAsia"/>
                <w:b w:val="0"/>
                <w:bCs w:val="0"/>
              </w:rPr>
            </w:pPr>
            <w:r>
              <w:rPr>
                <w:rFonts w:cs="微软雅黑" w:hint="eastAsia"/>
                <w:sz w:val="17"/>
              </w:rPr>
              <w:t>S-8</w:t>
            </w:r>
          </w:p>
        </w:tc>
        <w:tc>
          <w:tcPr>
            <w:tcW w:w="792" w:type="dxa"/>
            <w:tcBorders>
              <w:top w:val="single" w:sz="8" w:space="0" w:color="4F81BD" w:themeColor="accent1"/>
              <w:bottom w:val="single" w:sz="8" w:space="0" w:color="4F81BD" w:themeColor="accent1"/>
              <w:right w:val="single" w:sz="8" w:space="0" w:color="4F81BD" w:themeColor="accent1"/>
            </w:tcBorders>
          </w:tcPr>
          <w:p w14:paraId="3BF2CF9A"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P0</w:t>
            </w:r>
          </w:p>
        </w:tc>
        <w:tc>
          <w:tcPr>
            <w:tcW w:w="3168" w:type="dxa"/>
            <w:tcBorders>
              <w:top w:val="single" w:sz="8" w:space="0" w:color="4F81BD" w:themeColor="accent1"/>
              <w:bottom w:val="single" w:sz="8" w:space="0" w:color="4F81BD" w:themeColor="accent1"/>
              <w:right w:val="single" w:sz="8" w:space="0" w:color="4F81BD" w:themeColor="accent1"/>
            </w:tcBorders>
          </w:tcPr>
          <w:p w14:paraId="6D13244E"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Media - 剩余可记录天数</w:t>
            </w:r>
          </w:p>
        </w:tc>
        <w:tc>
          <w:tcPr>
            <w:tcW w:w="4536" w:type="dxa"/>
            <w:tcBorders>
              <w:top w:val="single" w:sz="8" w:space="0" w:color="4F81BD" w:themeColor="accent1"/>
              <w:bottom w:val="single" w:sz="8" w:space="0" w:color="4F81BD" w:themeColor="accent1"/>
              <w:right w:val="single" w:sz="8" w:space="0" w:color="4F81BD" w:themeColor="accent1"/>
            </w:tcBorders>
          </w:tcPr>
          <w:p w14:paraId="1264AA9E"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lang w:eastAsia="zh-CN"/>
              </w:rPr>
            </w:pPr>
            <w:r>
              <w:rPr>
                <w:rFonts w:cs="微软雅黑" w:hint="eastAsia"/>
                <w:sz w:val="17"/>
                <w:lang w:eastAsia="zh-CN"/>
              </w:rPr>
              <w:t>根据采样率估算剩余天数</w:t>
            </w:r>
          </w:p>
        </w:tc>
      </w:tr>
      <w:tr w:rsidR="00A85731" w14:paraId="47AD5114"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75DA80EC" w14:textId="77777777" w:rsidR="00A85731" w:rsidRDefault="00C7028C">
            <w:pPr>
              <w:spacing w:after="0" w:line="240" w:lineRule="auto"/>
              <w:rPr>
                <w:rFonts w:hint="eastAsia"/>
                <w:b w:val="0"/>
                <w:bCs w:val="0"/>
              </w:rPr>
            </w:pPr>
            <w:r>
              <w:rPr>
                <w:rFonts w:cs="微软雅黑" w:hint="eastAsia"/>
                <w:sz w:val="17"/>
              </w:rPr>
              <w:t>S-9</w:t>
            </w:r>
          </w:p>
        </w:tc>
        <w:tc>
          <w:tcPr>
            <w:tcW w:w="792"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5A90E607"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P1</w:t>
            </w:r>
          </w:p>
        </w:tc>
        <w:tc>
          <w:tcPr>
            <w:tcW w:w="3168"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03D583F9"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System - 设备运行时长</w:t>
            </w:r>
          </w:p>
        </w:tc>
        <w:tc>
          <w:tcPr>
            <w:tcW w:w="4536"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31348A60"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显示系统已运行时间</w:t>
            </w:r>
          </w:p>
        </w:tc>
      </w:tr>
      <w:tr w:rsidR="00A85731" w14:paraId="691F3744"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5F0C3BB0" w14:textId="77777777" w:rsidR="00A85731" w:rsidRDefault="00C7028C">
            <w:pPr>
              <w:spacing w:after="0" w:line="240" w:lineRule="auto"/>
              <w:rPr>
                <w:rFonts w:hint="eastAsia"/>
                <w:b w:val="0"/>
                <w:bCs w:val="0"/>
              </w:rPr>
            </w:pPr>
            <w:r>
              <w:rPr>
                <w:rFonts w:cs="微软雅黑" w:hint="eastAsia"/>
                <w:sz w:val="17"/>
              </w:rPr>
              <w:lastRenderedPageBreak/>
              <w:t>S-10</w:t>
            </w:r>
          </w:p>
        </w:tc>
        <w:tc>
          <w:tcPr>
            <w:tcW w:w="792" w:type="dxa"/>
            <w:tcBorders>
              <w:top w:val="single" w:sz="8" w:space="0" w:color="4F81BD" w:themeColor="accent1"/>
              <w:bottom w:val="single" w:sz="8" w:space="0" w:color="4F81BD" w:themeColor="accent1"/>
              <w:right w:val="single" w:sz="8" w:space="0" w:color="4F81BD" w:themeColor="accent1"/>
            </w:tcBorders>
          </w:tcPr>
          <w:p w14:paraId="735ABD74"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P1</w:t>
            </w:r>
          </w:p>
        </w:tc>
        <w:tc>
          <w:tcPr>
            <w:tcW w:w="3168" w:type="dxa"/>
            <w:tcBorders>
              <w:top w:val="single" w:sz="8" w:space="0" w:color="4F81BD" w:themeColor="accent1"/>
              <w:bottom w:val="single" w:sz="8" w:space="0" w:color="4F81BD" w:themeColor="accent1"/>
              <w:right w:val="single" w:sz="8" w:space="0" w:color="4F81BD" w:themeColor="accent1"/>
            </w:tcBorders>
          </w:tcPr>
          <w:p w14:paraId="7B230845"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System - 系统供电电压</w:t>
            </w:r>
          </w:p>
        </w:tc>
        <w:tc>
          <w:tcPr>
            <w:tcW w:w="4536" w:type="dxa"/>
            <w:tcBorders>
              <w:top w:val="single" w:sz="8" w:space="0" w:color="4F81BD" w:themeColor="accent1"/>
              <w:bottom w:val="single" w:sz="8" w:space="0" w:color="4F81BD" w:themeColor="accent1"/>
              <w:right w:val="single" w:sz="8" w:space="0" w:color="4F81BD" w:themeColor="accent1"/>
            </w:tcBorders>
          </w:tcPr>
          <w:p w14:paraId="0A012619"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lang w:eastAsia="zh-CN"/>
              </w:rPr>
            </w:pPr>
            <w:r>
              <w:rPr>
                <w:rFonts w:cs="微软雅黑" w:hint="eastAsia"/>
                <w:sz w:val="17"/>
                <w:lang w:eastAsia="zh-CN"/>
              </w:rPr>
              <w:t>显示当前系统输入电压，用于监控供电是否稳定</w:t>
            </w:r>
          </w:p>
        </w:tc>
      </w:tr>
      <w:tr w:rsidR="00A85731" w14:paraId="2FA69EC1"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6D980FA8" w14:textId="77777777" w:rsidR="00A85731" w:rsidRDefault="00C7028C">
            <w:pPr>
              <w:spacing w:after="0" w:line="240" w:lineRule="auto"/>
              <w:rPr>
                <w:rFonts w:hint="eastAsia"/>
                <w:b w:val="0"/>
                <w:bCs w:val="0"/>
              </w:rPr>
            </w:pPr>
            <w:r>
              <w:rPr>
                <w:rFonts w:cs="微软雅黑" w:hint="eastAsia"/>
                <w:sz w:val="17"/>
              </w:rPr>
              <w:t>S-11</w:t>
            </w:r>
          </w:p>
        </w:tc>
        <w:tc>
          <w:tcPr>
            <w:tcW w:w="792"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7D9D85B5"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P1</w:t>
            </w:r>
          </w:p>
        </w:tc>
        <w:tc>
          <w:tcPr>
            <w:tcW w:w="3168"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1F1F5D54"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System - 配置状态显示</w:t>
            </w:r>
          </w:p>
        </w:tc>
        <w:tc>
          <w:tcPr>
            <w:tcW w:w="4536"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114C1AA3"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显示配置是否已生效</w:t>
            </w:r>
          </w:p>
        </w:tc>
      </w:tr>
      <w:tr w:rsidR="00A85731" w14:paraId="7BECB2AC"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26252D27" w14:textId="77777777" w:rsidR="00A85731" w:rsidRDefault="00C7028C">
            <w:pPr>
              <w:spacing w:after="0" w:line="240" w:lineRule="auto"/>
              <w:rPr>
                <w:rFonts w:hint="eastAsia"/>
                <w:b w:val="0"/>
                <w:bCs w:val="0"/>
              </w:rPr>
            </w:pPr>
            <w:r>
              <w:rPr>
                <w:rFonts w:cs="微软雅黑" w:hint="eastAsia"/>
                <w:sz w:val="17"/>
              </w:rPr>
              <w:t>S-12</w:t>
            </w:r>
          </w:p>
        </w:tc>
        <w:tc>
          <w:tcPr>
            <w:tcW w:w="792" w:type="dxa"/>
            <w:tcBorders>
              <w:top w:val="single" w:sz="8" w:space="0" w:color="4F81BD" w:themeColor="accent1"/>
              <w:bottom w:val="single" w:sz="8" w:space="0" w:color="4F81BD" w:themeColor="accent1"/>
              <w:right w:val="single" w:sz="8" w:space="0" w:color="4F81BD" w:themeColor="accent1"/>
            </w:tcBorders>
          </w:tcPr>
          <w:p w14:paraId="7B41FF3D"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P1</w:t>
            </w:r>
          </w:p>
        </w:tc>
        <w:tc>
          <w:tcPr>
            <w:tcW w:w="3168" w:type="dxa"/>
            <w:tcBorders>
              <w:top w:val="single" w:sz="8" w:space="0" w:color="4F81BD" w:themeColor="accent1"/>
              <w:bottom w:val="single" w:sz="8" w:space="0" w:color="4F81BD" w:themeColor="accent1"/>
              <w:right w:val="single" w:sz="8" w:space="0" w:color="4F81BD" w:themeColor="accent1"/>
            </w:tcBorders>
          </w:tcPr>
          <w:p w14:paraId="2DE9D1B4"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System - 最近配置文件加载</w:t>
            </w:r>
          </w:p>
        </w:tc>
        <w:tc>
          <w:tcPr>
            <w:tcW w:w="4536" w:type="dxa"/>
            <w:tcBorders>
              <w:top w:val="single" w:sz="8" w:space="0" w:color="4F81BD" w:themeColor="accent1"/>
              <w:bottom w:val="single" w:sz="8" w:space="0" w:color="4F81BD" w:themeColor="accent1"/>
              <w:right w:val="single" w:sz="8" w:space="0" w:color="4F81BD" w:themeColor="accent1"/>
            </w:tcBorders>
          </w:tcPr>
          <w:p w14:paraId="7E1EBAAE"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lang w:eastAsia="zh-CN"/>
              </w:rPr>
            </w:pPr>
            <w:r>
              <w:rPr>
                <w:rFonts w:cs="微软雅黑" w:hint="eastAsia"/>
                <w:sz w:val="17"/>
                <w:lang w:eastAsia="zh-CN"/>
              </w:rPr>
              <w:t>显示最近一次加载的配置文件</w:t>
            </w:r>
          </w:p>
        </w:tc>
      </w:tr>
      <w:tr w:rsidR="00A85731" w14:paraId="4AF782C8"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428F6E4A" w14:textId="77777777" w:rsidR="00A85731" w:rsidRDefault="00C7028C">
            <w:pPr>
              <w:spacing w:after="0" w:line="240" w:lineRule="auto"/>
              <w:rPr>
                <w:rFonts w:hint="eastAsia"/>
                <w:b w:val="0"/>
                <w:bCs w:val="0"/>
              </w:rPr>
            </w:pPr>
            <w:r>
              <w:rPr>
                <w:rFonts w:cs="微软雅黑" w:hint="eastAsia"/>
                <w:sz w:val="17"/>
              </w:rPr>
              <w:t>S-13</w:t>
            </w:r>
          </w:p>
        </w:tc>
        <w:tc>
          <w:tcPr>
            <w:tcW w:w="792"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1386E5D3"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P1</w:t>
            </w:r>
          </w:p>
        </w:tc>
        <w:tc>
          <w:tcPr>
            <w:tcW w:w="3168"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392B9A6E"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Waveform - 实时波形监测</w:t>
            </w:r>
          </w:p>
        </w:tc>
        <w:tc>
          <w:tcPr>
            <w:tcW w:w="4536"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58D05270"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lang w:eastAsia="zh-CN"/>
              </w:rPr>
            </w:pPr>
            <w:r>
              <w:rPr>
                <w:rFonts w:cs="微软雅黑" w:hint="eastAsia"/>
                <w:sz w:val="17"/>
                <w:lang w:eastAsia="zh-CN"/>
              </w:rPr>
              <w:t>提供三轴实时波形缩略图，方便安装人员在现场实时监测传感器的反应。转到波形页面可查看更详细的波形图。</w:t>
            </w:r>
          </w:p>
        </w:tc>
      </w:tr>
    </w:tbl>
    <w:tbl>
      <w:tblPr>
        <w:tblStyle w:val="af4"/>
        <w:tblW w:w="0" w:type="auto"/>
        <w:tblLook w:val="04A0" w:firstRow="1" w:lastRow="0" w:firstColumn="1" w:lastColumn="0" w:noHBand="0" w:noVBand="1"/>
      </w:tblPr>
      <w:tblGrid>
        <w:gridCol w:w="8630"/>
      </w:tblGrid>
      <w:tr w:rsidR="00A85731" w14:paraId="68A24765" w14:textId="77777777">
        <w:tc>
          <w:tcPr>
            <w:tcW w:w="8640" w:type="dxa"/>
          </w:tcPr>
          <w:p w14:paraId="1461024F" w14:textId="77777777" w:rsidR="00A85731" w:rsidRDefault="00C7028C">
            <w:pPr>
              <w:spacing w:after="0" w:line="240" w:lineRule="auto"/>
              <w:rPr>
                <w:rFonts w:hint="eastAsia"/>
              </w:rPr>
            </w:pPr>
            <w:r>
              <w:rPr>
                <w:rFonts w:cs="微软雅黑" w:hint="eastAsia"/>
                <w:b/>
              </w:rPr>
              <w:t>◆ 关联梳理：</w:t>
            </w:r>
            <w:r>
              <w:rPr>
                <w:rFonts w:cs="微软雅黑" w:hint="eastAsia"/>
                <w:sz w:val="19"/>
              </w:rPr>
              <w:t>① Time 区（S-1~S-3 天线/卫星/漂移）来源于「配置 → Timing and Location」的授时设置，并与 Health 页 Time 区（HT-1~HT-7）同源；② Media 区（S-4~S-8 SD 卡/存储）由「配置 → Continuous Data Archive」决定是否归档，与 Health 页 Storage 区（HS-1~HS-7）一致；③ System 区配置状态（S-11 Committed）反映是否点了 Commit，与 Health 页 HDE-4 同义；④ 实时波形缩略图（S-13）的通道命名 ${N}.${S}.${C}_@_${Hz} 来自「配置 → Channel Naming」，点击可进入波形页面看详细波形。</w:t>
            </w:r>
          </w:p>
        </w:tc>
      </w:tr>
    </w:tbl>
    <w:p w14:paraId="3499DE76" w14:textId="77777777" w:rsidR="00A85731" w:rsidRDefault="00A85731">
      <w:pPr>
        <w:rPr>
          <w:rFonts w:hint="eastAsia"/>
        </w:rPr>
      </w:pPr>
    </w:p>
    <w:p w14:paraId="0DF81682" w14:textId="77777777" w:rsidR="00A85731" w:rsidRDefault="00C7028C">
      <w:pPr>
        <w:rPr>
          <w:rFonts w:hint="eastAsia"/>
        </w:rPr>
      </w:pPr>
      <w:r>
        <w:rPr>
          <w:rFonts w:cs="微软雅黑" w:hint="eastAsia"/>
        </w:rPr>
        <w:br w:type="page"/>
      </w:r>
    </w:p>
    <w:p w14:paraId="01843134" w14:textId="77777777" w:rsidR="00A85731" w:rsidRDefault="00C7028C">
      <w:pPr>
        <w:pStyle w:val="21"/>
        <w:rPr>
          <w:rFonts w:ascii="微软雅黑" w:eastAsia="微软雅黑" w:hAnsi="微软雅黑" w:hint="eastAsia"/>
          <w:color w:val="auto"/>
        </w:rPr>
      </w:pPr>
      <w:r>
        <w:rPr>
          <w:rFonts w:ascii="微软雅黑" w:eastAsia="微软雅黑" w:hAnsi="微软雅黑" w:hint="eastAsia"/>
          <w:color w:val="auto"/>
          <w:lang w:eastAsia="zh-CN"/>
        </w:rPr>
        <w:lastRenderedPageBreak/>
        <w:t>3.</w:t>
      </w:r>
      <w:r>
        <w:rPr>
          <w:rFonts w:ascii="微软雅黑" w:eastAsia="微软雅黑" w:hAnsi="微软雅黑" w:hint="eastAsia"/>
          <w:color w:val="auto"/>
        </w:rPr>
        <w:t>健康</w:t>
      </w:r>
      <w:r>
        <w:rPr>
          <w:rFonts w:ascii="微软雅黑" w:eastAsia="微软雅黑" w:hAnsi="微软雅黑" w:cs="微软雅黑" w:hint="eastAsia"/>
          <w:color w:val="auto"/>
        </w:rPr>
        <w:t>页</w:t>
      </w:r>
      <w:r>
        <w:rPr>
          <w:rFonts w:ascii="微软雅黑" w:eastAsia="微软雅黑" w:hAnsi="微软雅黑" w:cs="MS Gothic" w:hint="eastAsia"/>
          <w:color w:val="auto"/>
        </w:rPr>
        <w:t>面（</w:t>
      </w:r>
      <w:r>
        <w:rPr>
          <w:rFonts w:ascii="微软雅黑" w:eastAsia="微软雅黑" w:hAnsi="微软雅黑" w:hint="eastAsia"/>
          <w:color w:val="auto"/>
        </w:rPr>
        <w:t>Health）</w:t>
      </w:r>
    </w:p>
    <w:p w14:paraId="47603F4E" w14:textId="77777777" w:rsidR="00A85731" w:rsidRDefault="00C7028C">
      <w:pPr>
        <w:jc w:val="center"/>
        <w:rPr>
          <w:rFonts w:hint="eastAsia"/>
        </w:rPr>
      </w:pPr>
      <w:r>
        <w:rPr>
          <w:rFonts w:cs="微软雅黑" w:hint="eastAsia"/>
          <w:noProof/>
        </w:rPr>
        <w:drawing>
          <wp:inline distT="0" distB="0" distL="0" distR="0" wp14:anchorId="5B398B93" wp14:editId="49AC785E">
            <wp:extent cx="5486400" cy="4832350"/>
            <wp:effectExtent l="0" t="0" r="0" b="0"/>
            <wp:docPr id="12117248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724883" name="Picture 2"/>
                    <pic:cNvPicPr>
                      <a:picLocks noChangeAspect="1"/>
                    </pic:cNvPicPr>
                  </pic:nvPicPr>
                  <pic:blipFill>
                    <a:blip r:embed="rId12"/>
                    <a:stretch>
                      <a:fillRect/>
                    </a:stretch>
                  </pic:blipFill>
                  <pic:spPr>
                    <a:xfrm>
                      <a:off x="0" y="0"/>
                      <a:ext cx="5486400" cy="4832819"/>
                    </a:xfrm>
                    <a:prstGeom prst="rect">
                      <a:avLst/>
                    </a:prstGeom>
                  </pic:spPr>
                </pic:pic>
              </a:graphicData>
            </a:graphic>
          </wp:inline>
        </w:drawing>
      </w:r>
    </w:p>
    <w:p w14:paraId="52695BA4" w14:textId="77777777" w:rsidR="00A85731" w:rsidRDefault="00C7028C">
      <w:pPr>
        <w:jc w:val="center"/>
        <w:rPr>
          <w:rFonts w:hint="eastAsia"/>
          <w:lang w:eastAsia="zh-CN"/>
        </w:rPr>
      </w:pPr>
      <w:r>
        <w:rPr>
          <w:rFonts w:cs="微软雅黑" w:hint="eastAsia"/>
          <w:sz w:val="18"/>
          <w:lang w:eastAsia="zh-CN"/>
        </w:rPr>
        <w:t>图 3-1  健康页面 Health</w:t>
      </w:r>
    </w:p>
    <w:p w14:paraId="2EED92BF" w14:textId="77777777" w:rsidR="00A85731" w:rsidRDefault="00C7028C">
      <w:pPr>
        <w:rPr>
          <w:rFonts w:hint="eastAsia"/>
          <w:lang w:eastAsia="zh-CN"/>
        </w:rPr>
      </w:pPr>
      <w:r>
        <w:rPr>
          <w:rFonts w:cs="微软雅黑" w:hint="eastAsia"/>
          <w:lang w:eastAsia="zh-CN"/>
        </w:rPr>
        <w:t>Health 是设备的「仪表盘」，问题项标红，是故障排查第一站，共 34 个功能点。按六个分区讲解，每个分区都点明与「配置」页的对应关系。</w:t>
      </w:r>
    </w:p>
    <w:p w14:paraId="6B238000" w14:textId="77777777" w:rsidR="00A85731" w:rsidRDefault="00C7028C">
      <w:pPr>
        <w:pStyle w:val="31"/>
        <w:rPr>
          <w:rFonts w:ascii="微软雅黑" w:eastAsia="微软雅黑" w:hAnsi="微软雅黑" w:hint="eastAsia"/>
          <w:color w:val="auto"/>
        </w:rPr>
      </w:pPr>
      <w:r>
        <w:rPr>
          <w:rFonts w:ascii="微软雅黑" w:eastAsia="微软雅黑" w:hAnsi="微软雅黑" w:hint="eastAsia"/>
          <w:color w:val="auto"/>
        </w:rPr>
        <w:t>3.1 事件区（Events）</w:t>
      </w:r>
    </w:p>
    <w:tbl>
      <w:tblPr>
        <w:tblStyle w:val="-11"/>
        <w:tblW w:w="0" w:type="auto"/>
        <w:jc w:val="center"/>
        <w:tblLook w:val="04A0" w:firstRow="1" w:lastRow="0" w:firstColumn="1" w:lastColumn="0" w:noHBand="0" w:noVBand="1"/>
      </w:tblPr>
      <w:tblGrid>
        <w:gridCol w:w="1547"/>
        <w:gridCol w:w="1506"/>
        <w:gridCol w:w="2257"/>
        <w:gridCol w:w="3310"/>
      </w:tblGrid>
      <w:tr w:rsidR="00A85731" w14:paraId="67261D00" w14:textId="77777777" w:rsidTr="00A8573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tcBorders>
              <w:right w:val="single" w:sz="8" w:space="0" w:color="4F81BD" w:themeColor="accent1"/>
            </w:tcBorders>
          </w:tcPr>
          <w:p w14:paraId="4BF27F4E" w14:textId="77777777" w:rsidR="00A85731" w:rsidRDefault="00C7028C">
            <w:pPr>
              <w:spacing w:after="0" w:line="240" w:lineRule="auto"/>
              <w:jc w:val="center"/>
              <w:rPr>
                <w:rFonts w:hint="eastAsia"/>
                <w:b w:val="0"/>
                <w:bCs w:val="0"/>
              </w:rPr>
            </w:pPr>
            <w:r>
              <w:rPr>
                <w:rFonts w:cs="微软雅黑" w:hint="eastAsia"/>
                <w:sz w:val="18"/>
              </w:rPr>
              <w:t>编号</w:t>
            </w:r>
          </w:p>
        </w:tc>
        <w:tc>
          <w:tcPr>
            <w:tcW w:w="2160" w:type="dxa"/>
            <w:tcBorders>
              <w:right w:val="single" w:sz="8" w:space="0" w:color="4F81BD" w:themeColor="accent1"/>
            </w:tcBorders>
          </w:tcPr>
          <w:p w14:paraId="310A9E31"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优先级</w:t>
            </w:r>
          </w:p>
        </w:tc>
        <w:tc>
          <w:tcPr>
            <w:tcW w:w="2160" w:type="dxa"/>
            <w:tcBorders>
              <w:right w:val="single" w:sz="8" w:space="0" w:color="4F81BD" w:themeColor="accent1"/>
            </w:tcBorders>
          </w:tcPr>
          <w:p w14:paraId="7F6382E2"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功能点</w:t>
            </w:r>
          </w:p>
        </w:tc>
        <w:tc>
          <w:tcPr>
            <w:tcW w:w="2160" w:type="dxa"/>
          </w:tcPr>
          <w:p w14:paraId="27A10413"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说明</w:t>
            </w:r>
          </w:p>
        </w:tc>
      </w:tr>
      <w:tr w:rsidR="00A85731" w14:paraId="2F576111"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3C336982" w14:textId="77777777" w:rsidR="00A85731" w:rsidRDefault="00C7028C">
            <w:pPr>
              <w:spacing w:after="0" w:line="240" w:lineRule="auto"/>
              <w:rPr>
                <w:rFonts w:hint="eastAsia"/>
                <w:b w:val="0"/>
                <w:bCs w:val="0"/>
              </w:rPr>
            </w:pPr>
            <w:r>
              <w:rPr>
                <w:rFonts w:cs="微软雅黑" w:hint="eastAsia"/>
                <w:sz w:val="17"/>
              </w:rPr>
              <w:t>HE-1</w:t>
            </w:r>
          </w:p>
        </w:tc>
        <w:tc>
          <w:tcPr>
            <w:tcW w:w="792"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1B637845"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P0</w:t>
            </w:r>
          </w:p>
        </w:tc>
        <w:tc>
          <w:tcPr>
            <w:tcW w:w="3168"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5209B2F3"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Events - 最近一次事件时间</w:t>
            </w:r>
          </w:p>
        </w:tc>
        <w:tc>
          <w:tcPr>
            <w:tcW w:w="4536"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592303D8"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lang w:eastAsia="zh-CN"/>
              </w:rPr>
            </w:pPr>
            <w:r>
              <w:rPr>
                <w:rFonts w:cs="微软雅黑" w:hint="eastAsia"/>
                <w:sz w:val="17"/>
                <w:lang w:eastAsia="zh-CN"/>
              </w:rPr>
              <w:t>"None" 表示自系统启动或上次清除以来，尚未检测到满足条件的地震事件</w:t>
            </w:r>
          </w:p>
        </w:tc>
      </w:tr>
      <w:tr w:rsidR="00A85731" w14:paraId="4CCC55F8"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46339CB9" w14:textId="77777777" w:rsidR="00A85731" w:rsidRDefault="00C7028C">
            <w:pPr>
              <w:spacing w:after="0" w:line="240" w:lineRule="auto"/>
              <w:rPr>
                <w:rFonts w:hint="eastAsia"/>
                <w:b w:val="0"/>
                <w:bCs w:val="0"/>
              </w:rPr>
            </w:pPr>
            <w:r>
              <w:rPr>
                <w:rFonts w:cs="微软雅黑" w:hint="eastAsia"/>
                <w:sz w:val="17"/>
              </w:rPr>
              <w:t>HE-2</w:t>
            </w:r>
          </w:p>
        </w:tc>
        <w:tc>
          <w:tcPr>
            <w:tcW w:w="792" w:type="dxa"/>
            <w:tcBorders>
              <w:top w:val="single" w:sz="8" w:space="0" w:color="4F81BD" w:themeColor="accent1"/>
              <w:bottom w:val="single" w:sz="8" w:space="0" w:color="4F81BD" w:themeColor="accent1"/>
              <w:right w:val="single" w:sz="8" w:space="0" w:color="4F81BD" w:themeColor="accent1"/>
            </w:tcBorders>
          </w:tcPr>
          <w:p w14:paraId="45102CFD"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P0</w:t>
            </w:r>
          </w:p>
        </w:tc>
        <w:tc>
          <w:tcPr>
            <w:tcW w:w="3168" w:type="dxa"/>
            <w:tcBorders>
              <w:top w:val="single" w:sz="8" w:space="0" w:color="4F81BD" w:themeColor="accent1"/>
              <w:bottom w:val="single" w:sz="8" w:space="0" w:color="4F81BD" w:themeColor="accent1"/>
              <w:right w:val="single" w:sz="8" w:space="0" w:color="4F81BD" w:themeColor="accent1"/>
            </w:tcBorders>
          </w:tcPr>
          <w:p w14:paraId="189AC034"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Events - 事件归档</w:t>
            </w:r>
          </w:p>
        </w:tc>
        <w:tc>
          <w:tcPr>
            <w:tcW w:w="4536" w:type="dxa"/>
            <w:tcBorders>
              <w:top w:val="single" w:sz="8" w:space="0" w:color="4F81BD" w:themeColor="accent1"/>
              <w:bottom w:val="single" w:sz="8" w:space="0" w:color="4F81BD" w:themeColor="accent1"/>
              <w:right w:val="single" w:sz="8" w:space="0" w:color="4F81BD" w:themeColor="accent1"/>
            </w:tcBorders>
          </w:tcPr>
          <w:p w14:paraId="03CC39A6"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lang w:eastAsia="zh-CN"/>
              </w:rPr>
            </w:pPr>
            <w:r>
              <w:rPr>
                <w:rFonts w:cs="微软雅黑" w:hint="eastAsia"/>
                <w:sz w:val="17"/>
                <w:lang w:eastAsia="zh-CN"/>
              </w:rPr>
              <w:t>可在配置选择是否将事件数据存储到 SD 卡。如果未开启此开关，系统将不会在 SD 卡上保留事件副本。</w:t>
            </w:r>
          </w:p>
        </w:tc>
      </w:tr>
      <w:tr w:rsidR="00A85731" w14:paraId="022C35B3"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560ADB91" w14:textId="77777777" w:rsidR="00A85731" w:rsidRDefault="00C7028C">
            <w:pPr>
              <w:spacing w:after="0" w:line="240" w:lineRule="auto"/>
              <w:rPr>
                <w:rFonts w:hint="eastAsia"/>
                <w:b w:val="0"/>
                <w:bCs w:val="0"/>
              </w:rPr>
            </w:pPr>
            <w:r>
              <w:rPr>
                <w:rFonts w:cs="微软雅黑" w:hint="eastAsia"/>
                <w:sz w:val="17"/>
              </w:rPr>
              <w:t>HE-3</w:t>
            </w:r>
          </w:p>
        </w:tc>
        <w:tc>
          <w:tcPr>
            <w:tcW w:w="792"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799626A9"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P0</w:t>
            </w:r>
          </w:p>
        </w:tc>
        <w:tc>
          <w:tcPr>
            <w:tcW w:w="3168"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10560B32"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Events - 触发窗口</w:t>
            </w:r>
          </w:p>
        </w:tc>
        <w:tc>
          <w:tcPr>
            <w:tcW w:w="4536"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4FF842EC"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 xml:space="preserve">如果收到的投票不足，设备会在“配置的一段时间内（configured period of </w:t>
            </w:r>
            <w:r>
              <w:rPr>
                <w:rFonts w:cs="微软雅黑" w:hint="eastAsia"/>
                <w:sz w:val="17"/>
              </w:rPr>
              <w:lastRenderedPageBreak/>
              <w:t>time）”等待额外的触发，以允许传输延迟 。</w:t>
            </w:r>
          </w:p>
        </w:tc>
      </w:tr>
      <w:tr w:rsidR="00A85731" w14:paraId="14479447"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7514BEF5" w14:textId="77777777" w:rsidR="00A85731" w:rsidRDefault="00C7028C">
            <w:pPr>
              <w:spacing w:after="0" w:line="240" w:lineRule="auto"/>
              <w:rPr>
                <w:rFonts w:hint="eastAsia"/>
                <w:b w:val="0"/>
                <w:bCs w:val="0"/>
              </w:rPr>
            </w:pPr>
            <w:r>
              <w:rPr>
                <w:rFonts w:cs="微软雅黑" w:hint="eastAsia"/>
                <w:sz w:val="17"/>
              </w:rPr>
              <w:lastRenderedPageBreak/>
              <w:t>HE-4</w:t>
            </w:r>
          </w:p>
        </w:tc>
        <w:tc>
          <w:tcPr>
            <w:tcW w:w="792" w:type="dxa"/>
            <w:tcBorders>
              <w:top w:val="single" w:sz="8" w:space="0" w:color="4F81BD" w:themeColor="accent1"/>
              <w:bottom w:val="single" w:sz="8" w:space="0" w:color="4F81BD" w:themeColor="accent1"/>
              <w:right w:val="single" w:sz="8" w:space="0" w:color="4F81BD" w:themeColor="accent1"/>
            </w:tcBorders>
          </w:tcPr>
          <w:p w14:paraId="37EEC048"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P0</w:t>
            </w:r>
          </w:p>
        </w:tc>
        <w:tc>
          <w:tcPr>
            <w:tcW w:w="3168" w:type="dxa"/>
            <w:tcBorders>
              <w:top w:val="single" w:sz="8" w:space="0" w:color="4F81BD" w:themeColor="accent1"/>
              <w:bottom w:val="single" w:sz="8" w:space="0" w:color="4F81BD" w:themeColor="accent1"/>
              <w:right w:val="single" w:sz="8" w:space="0" w:color="4F81BD" w:themeColor="accent1"/>
            </w:tcBorders>
          </w:tcPr>
          <w:p w14:paraId="5D535DB3"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Events - 投票阈值</w:t>
            </w:r>
          </w:p>
        </w:tc>
        <w:tc>
          <w:tcPr>
            <w:tcW w:w="4536" w:type="dxa"/>
            <w:tcBorders>
              <w:top w:val="single" w:sz="8" w:space="0" w:color="4F81BD" w:themeColor="accent1"/>
              <w:bottom w:val="single" w:sz="8" w:space="0" w:color="4F81BD" w:themeColor="accent1"/>
              <w:right w:val="single" w:sz="8" w:space="0" w:color="4F81BD" w:themeColor="accent1"/>
            </w:tcBorders>
          </w:tcPr>
          <w:p w14:paraId="623E8A2C"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当收到的投票数“等于或高于配置的所需票数（required votes）”时，才会宣布一个事件 。</w:t>
            </w:r>
          </w:p>
        </w:tc>
      </w:tr>
      <w:tr w:rsidR="00A85731" w14:paraId="72FE54DB"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1910168D" w14:textId="77777777" w:rsidR="00A85731" w:rsidRDefault="00C7028C">
            <w:pPr>
              <w:spacing w:after="0" w:line="240" w:lineRule="auto"/>
              <w:rPr>
                <w:rFonts w:hint="eastAsia"/>
                <w:b w:val="0"/>
                <w:bCs w:val="0"/>
              </w:rPr>
            </w:pPr>
            <w:r>
              <w:rPr>
                <w:rFonts w:cs="微软雅黑" w:hint="eastAsia"/>
                <w:sz w:val="17"/>
              </w:rPr>
              <w:t>HE-5</w:t>
            </w:r>
          </w:p>
        </w:tc>
        <w:tc>
          <w:tcPr>
            <w:tcW w:w="792"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193DDFE3"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P0</w:t>
            </w:r>
          </w:p>
        </w:tc>
        <w:tc>
          <w:tcPr>
            <w:tcW w:w="3168"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75C2D7EF"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Events - 触发检测器</w:t>
            </w:r>
          </w:p>
        </w:tc>
        <w:tc>
          <w:tcPr>
            <w:tcW w:w="4536"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4EE2EF2C"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lang w:eastAsia="zh-CN"/>
              </w:rPr>
            </w:pPr>
            <w:r>
              <w:rPr>
                <w:rFonts w:cs="微软雅黑" w:hint="eastAsia"/>
                <w:sz w:val="17"/>
                <w:lang w:eastAsia="zh-CN"/>
              </w:rPr>
              <w:t>横杠通常对应设备的三轴（X/Y/Z 或 N/E/Z）。显示的 "- / - / -" 表示目前三个通道的触发器可能都未被激活或未配置具体的检测算法 。</w:t>
            </w:r>
          </w:p>
        </w:tc>
      </w:tr>
    </w:tbl>
    <w:tbl>
      <w:tblPr>
        <w:tblStyle w:val="af4"/>
        <w:tblW w:w="0" w:type="auto"/>
        <w:tblLook w:val="04A0" w:firstRow="1" w:lastRow="0" w:firstColumn="1" w:lastColumn="0" w:noHBand="0" w:noVBand="1"/>
      </w:tblPr>
      <w:tblGrid>
        <w:gridCol w:w="8630"/>
      </w:tblGrid>
      <w:tr w:rsidR="00A85731" w14:paraId="7F91E224" w14:textId="77777777">
        <w:tc>
          <w:tcPr>
            <w:tcW w:w="8640" w:type="dxa"/>
          </w:tcPr>
          <w:p w14:paraId="220A48A7" w14:textId="77777777" w:rsidR="00A85731" w:rsidRDefault="00C7028C">
            <w:pPr>
              <w:spacing w:after="0" w:line="240" w:lineRule="auto"/>
              <w:rPr>
                <w:rFonts w:hint="eastAsia"/>
                <w:lang w:eastAsia="zh-CN"/>
              </w:rPr>
            </w:pPr>
            <w:r>
              <w:rPr>
                <w:rFonts w:cs="微软雅黑" w:hint="eastAsia"/>
                <w:b/>
              </w:rPr>
              <w:t>◆ 关联梳理：</w:t>
            </w:r>
            <w:r>
              <w:rPr>
                <w:rFonts w:cs="微软雅黑" w:hint="eastAsia"/>
                <w:sz w:val="19"/>
              </w:rPr>
              <w:t>本区是「事件的当前状态快照」，其全部参数都在「配置 → Events」及「配置 → Digitizer → Primary Channels → Triggers / Detector1~3」中设置：HE-3 触发窗口 = Coincidence window；HE-4 投票阈值 = Required votes；HE-5 触发检测器 = Detector1/2/3 的算法（Threshold 或 STA/LTA）；HE-2 事件归档 = 「配置 → Events → Events Data Archive」开关。</w:t>
            </w:r>
            <w:r>
              <w:rPr>
                <w:rFonts w:cs="微软雅黑" w:hint="eastAsia"/>
                <w:sz w:val="19"/>
                <w:lang w:eastAsia="zh-CN"/>
              </w:rPr>
              <w:t>事件被声明后，详细数据在「事件页面」查看。</w:t>
            </w:r>
          </w:p>
        </w:tc>
      </w:tr>
    </w:tbl>
    <w:p w14:paraId="1A9D771E" w14:textId="77777777" w:rsidR="00A85731" w:rsidRDefault="00A85731">
      <w:pPr>
        <w:rPr>
          <w:rFonts w:hint="eastAsia"/>
          <w:lang w:eastAsia="zh-CN"/>
        </w:rPr>
      </w:pPr>
    </w:p>
    <w:p w14:paraId="25EF6D14" w14:textId="77777777" w:rsidR="00A85731" w:rsidRDefault="00C7028C">
      <w:pPr>
        <w:pStyle w:val="31"/>
        <w:rPr>
          <w:rFonts w:ascii="微软雅黑" w:eastAsia="微软雅黑" w:hAnsi="微软雅黑" w:hint="eastAsia"/>
          <w:color w:val="auto"/>
        </w:rPr>
      </w:pPr>
      <w:r>
        <w:rPr>
          <w:rFonts w:ascii="微软雅黑" w:eastAsia="微软雅黑" w:hAnsi="微软雅黑" w:hint="eastAsia"/>
          <w:color w:val="auto"/>
        </w:rPr>
        <w:t>3.2 数据区（Data）</w:t>
      </w:r>
    </w:p>
    <w:tbl>
      <w:tblPr>
        <w:tblStyle w:val="-11"/>
        <w:tblW w:w="0" w:type="auto"/>
        <w:jc w:val="center"/>
        <w:tblLook w:val="04A0" w:firstRow="1" w:lastRow="0" w:firstColumn="1" w:lastColumn="0" w:noHBand="0" w:noVBand="1"/>
      </w:tblPr>
      <w:tblGrid>
        <w:gridCol w:w="1597"/>
        <w:gridCol w:w="1493"/>
        <w:gridCol w:w="2183"/>
        <w:gridCol w:w="3347"/>
      </w:tblGrid>
      <w:tr w:rsidR="00A85731" w14:paraId="54441525" w14:textId="77777777" w:rsidTr="00A8573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tcBorders>
              <w:right w:val="single" w:sz="8" w:space="0" w:color="4F81BD" w:themeColor="accent1"/>
            </w:tcBorders>
          </w:tcPr>
          <w:p w14:paraId="6D384E10" w14:textId="77777777" w:rsidR="00A85731" w:rsidRDefault="00C7028C">
            <w:pPr>
              <w:spacing w:after="0" w:line="240" w:lineRule="auto"/>
              <w:jc w:val="center"/>
              <w:rPr>
                <w:rFonts w:hint="eastAsia"/>
                <w:b w:val="0"/>
                <w:bCs w:val="0"/>
              </w:rPr>
            </w:pPr>
            <w:r>
              <w:rPr>
                <w:rFonts w:cs="微软雅黑" w:hint="eastAsia"/>
                <w:sz w:val="18"/>
              </w:rPr>
              <w:t>编号</w:t>
            </w:r>
          </w:p>
        </w:tc>
        <w:tc>
          <w:tcPr>
            <w:tcW w:w="2160" w:type="dxa"/>
            <w:tcBorders>
              <w:right w:val="single" w:sz="8" w:space="0" w:color="4F81BD" w:themeColor="accent1"/>
            </w:tcBorders>
          </w:tcPr>
          <w:p w14:paraId="2417A5B0"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优先级</w:t>
            </w:r>
          </w:p>
        </w:tc>
        <w:tc>
          <w:tcPr>
            <w:tcW w:w="2160" w:type="dxa"/>
            <w:tcBorders>
              <w:right w:val="single" w:sz="8" w:space="0" w:color="4F81BD" w:themeColor="accent1"/>
            </w:tcBorders>
          </w:tcPr>
          <w:p w14:paraId="3A3C1DBD"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功能点</w:t>
            </w:r>
          </w:p>
        </w:tc>
        <w:tc>
          <w:tcPr>
            <w:tcW w:w="2160" w:type="dxa"/>
          </w:tcPr>
          <w:p w14:paraId="2F4DBC78"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说明</w:t>
            </w:r>
          </w:p>
        </w:tc>
      </w:tr>
      <w:tr w:rsidR="00A85731" w14:paraId="6FEB901C"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52EC0634" w14:textId="77777777" w:rsidR="00A85731" w:rsidRDefault="00C7028C">
            <w:pPr>
              <w:spacing w:after="0" w:line="240" w:lineRule="auto"/>
              <w:rPr>
                <w:rFonts w:hint="eastAsia"/>
                <w:b w:val="0"/>
                <w:bCs w:val="0"/>
              </w:rPr>
            </w:pPr>
            <w:r>
              <w:rPr>
                <w:rFonts w:cs="微软雅黑" w:hint="eastAsia"/>
                <w:sz w:val="17"/>
              </w:rPr>
              <w:t>HDA-1</w:t>
            </w:r>
          </w:p>
        </w:tc>
        <w:tc>
          <w:tcPr>
            <w:tcW w:w="792"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43B6E9F5"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P1</w:t>
            </w:r>
          </w:p>
        </w:tc>
        <w:tc>
          <w:tcPr>
            <w:tcW w:w="3168"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5B3A3983"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Data - 主采样率</w:t>
            </w:r>
          </w:p>
        </w:tc>
        <w:tc>
          <w:tcPr>
            <w:tcW w:w="4536"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63BD4ACD"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Primary sample rate [Hz]的范围：1、2、5、10、20、40、50、80、100、125、200、250、500、1000、2000、5000；注：80 Hz 与 2000 Hz 不支持 Minimum phase 滤波器（依 R3）</w:t>
            </w:r>
          </w:p>
        </w:tc>
      </w:tr>
      <w:tr w:rsidR="00A85731" w14:paraId="31A0A990"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3B0462C1" w14:textId="77777777" w:rsidR="00A85731" w:rsidRDefault="00C7028C">
            <w:pPr>
              <w:spacing w:after="0" w:line="240" w:lineRule="auto"/>
              <w:rPr>
                <w:rFonts w:hint="eastAsia"/>
                <w:b w:val="0"/>
                <w:bCs w:val="0"/>
              </w:rPr>
            </w:pPr>
            <w:r>
              <w:rPr>
                <w:rFonts w:cs="微软雅黑" w:hint="eastAsia"/>
                <w:sz w:val="17"/>
              </w:rPr>
              <w:t>HDA-2</w:t>
            </w:r>
          </w:p>
        </w:tc>
        <w:tc>
          <w:tcPr>
            <w:tcW w:w="792" w:type="dxa"/>
            <w:tcBorders>
              <w:top w:val="single" w:sz="8" w:space="0" w:color="4F81BD" w:themeColor="accent1"/>
              <w:bottom w:val="single" w:sz="8" w:space="0" w:color="4F81BD" w:themeColor="accent1"/>
              <w:right w:val="single" w:sz="8" w:space="0" w:color="4F81BD" w:themeColor="accent1"/>
            </w:tcBorders>
          </w:tcPr>
          <w:p w14:paraId="324D6533"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P1</w:t>
            </w:r>
          </w:p>
        </w:tc>
        <w:tc>
          <w:tcPr>
            <w:tcW w:w="3168" w:type="dxa"/>
            <w:tcBorders>
              <w:top w:val="single" w:sz="8" w:space="0" w:color="4F81BD" w:themeColor="accent1"/>
              <w:bottom w:val="single" w:sz="8" w:space="0" w:color="4F81BD" w:themeColor="accent1"/>
              <w:right w:val="single" w:sz="8" w:space="0" w:color="4F81BD" w:themeColor="accent1"/>
            </w:tcBorders>
          </w:tcPr>
          <w:p w14:paraId="5E301C42"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Data - 第二采样率</w:t>
            </w:r>
          </w:p>
        </w:tc>
        <w:tc>
          <w:tcPr>
            <w:tcW w:w="4536" w:type="dxa"/>
            <w:tcBorders>
              <w:top w:val="single" w:sz="8" w:space="0" w:color="4F81BD" w:themeColor="accent1"/>
              <w:bottom w:val="single" w:sz="8" w:space="0" w:color="4F81BD" w:themeColor="accent1"/>
              <w:right w:val="single" w:sz="8" w:space="0" w:color="4F81BD" w:themeColor="accent1"/>
            </w:tcBorders>
          </w:tcPr>
          <w:p w14:paraId="76B8FBCC"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lang w:eastAsia="zh-CN"/>
              </w:rPr>
            </w:pPr>
            <w:r>
              <w:rPr>
                <w:rFonts w:cs="微软雅黑" w:hint="eastAsia"/>
                <w:sz w:val="17"/>
              </w:rPr>
              <w:t xml:space="preserve">配置部分的次级输出类型（Secondary output type）：  线性相位（Linear phase）：选择高性能抗混叠滤波器，该滤波器对所有频率都具有恒定延迟，能够最大限度地减少相位失真。  最小相位（Minimum phase）：选择抗混叠滤波器，该滤波器具有最小延迟，与线性相位滤波器相比，大大降低了延迟。  </w:t>
            </w:r>
            <w:r>
              <w:rPr>
                <w:rFonts w:cs="微软雅黑" w:hint="eastAsia"/>
                <w:sz w:val="17"/>
                <w:lang w:eastAsia="zh-CN"/>
              </w:rPr>
              <w:t>禁用（Disabled）：选择禁用以关闭此通道集的输出。  更多关于滤波器响应的信息，请参阅手册中的"下载通道响应文…</w:t>
            </w:r>
          </w:p>
        </w:tc>
      </w:tr>
      <w:tr w:rsidR="00A85731" w14:paraId="54B3553E"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7B95B4E1" w14:textId="77777777" w:rsidR="00A85731" w:rsidRDefault="00C7028C">
            <w:pPr>
              <w:spacing w:after="0" w:line="240" w:lineRule="auto"/>
              <w:rPr>
                <w:rFonts w:hint="eastAsia"/>
                <w:b w:val="0"/>
                <w:bCs w:val="0"/>
              </w:rPr>
            </w:pPr>
            <w:r>
              <w:rPr>
                <w:rFonts w:cs="微软雅黑" w:hint="eastAsia"/>
                <w:sz w:val="17"/>
              </w:rPr>
              <w:t>HDA-3</w:t>
            </w:r>
          </w:p>
        </w:tc>
        <w:tc>
          <w:tcPr>
            <w:tcW w:w="792"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39490517"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P1</w:t>
            </w:r>
          </w:p>
        </w:tc>
        <w:tc>
          <w:tcPr>
            <w:tcW w:w="3168"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415505D1"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Data - 灵敏度</w:t>
            </w:r>
          </w:p>
        </w:tc>
        <w:tc>
          <w:tcPr>
            <w:tcW w:w="4536"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75CD012F"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lang w:eastAsia="zh-CN"/>
              </w:rPr>
            </w:pPr>
            <w:r>
              <w:rPr>
                <w:rFonts w:cs="微软雅黑" w:hint="eastAsia"/>
                <w:sz w:val="17"/>
                <w:lang w:eastAsia="zh-CN"/>
              </w:rPr>
              <w:t>如：8.00E6 cnt/g；表示 1g 的加速度对应 800万个数字单位。</w:t>
            </w:r>
          </w:p>
        </w:tc>
      </w:tr>
      <w:tr w:rsidR="00A85731" w14:paraId="207417DF"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7EDA1E63" w14:textId="77777777" w:rsidR="00A85731" w:rsidRDefault="00C7028C">
            <w:pPr>
              <w:spacing w:after="0" w:line="240" w:lineRule="auto"/>
              <w:rPr>
                <w:rFonts w:hint="eastAsia"/>
                <w:b w:val="0"/>
                <w:bCs w:val="0"/>
              </w:rPr>
            </w:pPr>
            <w:r>
              <w:rPr>
                <w:rFonts w:cs="微软雅黑" w:hint="eastAsia"/>
                <w:sz w:val="17"/>
              </w:rPr>
              <w:t>HDA-4</w:t>
            </w:r>
          </w:p>
        </w:tc>
        <w:tc>
          <w:tcPr>
            <w:tcW w:w="792" w:type="dxa"/>
            <w:tcBorders>
              <w:top w:val="single" w:sz="8" w:space="0" w:color="4F81BD" w:themeColor="accent1"/>
              <w:bottom w:val="single" w:sz="8" w:space="0" w:color="4F81BD" w:themeColor="accent1"/>
              <w:right w:val="single" w:sz="8" w:space="0" w:color="4F81BD" w:themeColor="accent1"/>
            </w:tcBorders>
          </w:tcPr>
          <w:p w14:paraId="10CCA744"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P1</w:t>
            </w:r>
          </w:p>
        </w:tc>
        <w:tc>
          <w:tcPr>
            <w:tcW w:w="3168" w:type="dxa"/>
            <w:tcBorders>
              <w:top w:val="single" w:sz="8" w:space="0" w:color="4F81BD" w:themeColor="accent1"/>
              <w:bottom w:val="single" w:sz="8" w:space="0" w:color="4F81BD" w:themeColor="accent1"/>
              <w:right w:val="single" w:sz="8" w:space="0" w:color="4F81BD" w:themeColor="accent1"/>
            </w:tcBorders>
          </w:tcPr>
          <w:p w14:paraId="16399361"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Data - 方向修正</w:t>
            </w:r>
          </w:p>
        </w:tc>
        <w:tc>
          <w:tcPr>
            <w:tcW w:w="4536" w:type="dxa"/>
            <w:tcBorders>
              <w:top w:val="single" w:sz="8" w:space="0" w:color="4F81BD" w:themeColor="accent1"/>
              <w:bottom w:val="single" w:sz="8" w:space="0" w:color="4F81BD" w:themeColor="accent1"/>
              <w:right w:val="single" w:sz="8" w:space="0" w:color="4F81BD" w:themeColor="accent1"/>
            </w:tcBorders>
          </w:tcPr>
          <w:p w14:paraId="39D7A224"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lang w:eastAsia="zh-CN"/>
              </w:rPr>
            </w:pPr>
            <w:r>
              <w:rPr>
                <w:rFonts w:cs="微软雅黑" w:hint="eastAsia"/>
                <w:sz w:val="17"/>
                <w:lang w:eastAsia="zh-CN"/>
              </w:rPr>
              <w:t>启用校正 (Enable)：数据基于修正后的地理坐标数据（排除安装倾斜）  如未启用，说明数据是基于传感器物理坐标系直接输出的。</w:t>
            </w:r>
          </w:p>
        </w:tc>
      </w:tr>
      <w:tr w:rsidR="00A85731" w14:paraId="5045F1DF"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20C482DB" w14:textId="77777777" w:rsidR="00A85731" w:rsidRDefault="00C7028C">
            <w:pPr>
              <w:spacing w:after="0" w:line="240" w:lineRule="auto"/>
              <w:rPr>
                <w:rFonts w:hint="eastAsia"/>
                <w:b w:val="0"/>
                <w:bCs w:val="0"/>
              </w:rPr>
            </w:pPr>
            <w:r>
              <w:rPr>
                <w:rFonts w:cs="微软雅黑" w:hint="eastAsia"/>
                <w:sz w:val="17"/>
              </w:rPr>
              <w:t>HDA-5</w:t>
            </w:r>
          </w:p>
        </w:tc>
        <w:tc>
          <w:tcPr>
            <w:tcW w:w="792"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2DDCD1EB"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P1</w:t>
            </w:r>
          </w:p>
        </w:tc>
        <w:tc>
          <w:tcPr>
            <w:tcW w:w="3168"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0B6DED5B"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Data - 标定状态</w:t>
            </w:r>
          </w:p>
        </w:tc>
        <w:tc>
          <w:tcPr>
            <w:tcW w:w="4536"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13376C64"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lang w:eastAsia="zh-CN"/>
              </w:rPr>
            </w:pPr>
            <w:r>
              <w:rPr>
                <w:rFonts w:cs="微软雅黑" w:hint="eastAsia"/>
                <w:sz w:val="17"/>
                <w:lang w:eastAsia="zh-CN"/>
              </w:rPr>
              <w:t>当显示为 “Inactive” 时，通常表示当前没有正在进行的校准任务，或者校准信号</w:t>
            </w:r>
            <w:r>
              <w:rPr>
                <w:rFonts w:cs="微软雅黑" w:hint="eastAsia"/>
                <w:sz w:val="17"/>
                <w:lang w:eastAsia="zh-CN"/>
              </w:rPr>
              <w:lastRenderedPageBreak/>
              <w:t>未被触发；用户可以通过 Waveform 界面手动执行传感器校准并查看波形数据 。</w:t>
            </w:r>
          </w:p>
        </w:tc>
      </w:tr>
      <w:tr w:rsidR="00A85731" w14:paraId="03A1B624"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265CE509" w14:textId="77777777" w:rsidR="00A85731" w:rsidRDefault="00C7028C">
            <w:pPr>
              <w:spacing w:after="0" w:line="240" w:lineRule="auto"/>
              <w:rPr>
                <w:rFonts w:hint="eastAsia"/>
                <w:b w:val="0"/>
                <w:bCs w:val="0"/>
              </w:rPr>
            </w:pPr>
            <w:r>
              <w:rPr>
                <w:rFonts w:cs="微软雅黑" w:hint="eastAsia"/>
                <w:sz w:val="17"/>
              </w:rPr>
              <w:lastRenderedPageBreak/>
              <w:t>HDA-6</w:t>
            </w:r>
          </w:p>
        </w:tc>
        <w:tc>
          <w:tcPr>
            <w:tcW w:w="792" w:type="dxa"/>
            <w:tcBorders>
              <w:top w:val="single" w:sz="8" w:space="0" w:color="4F81BD" w:themeColor="accent1"/>
              <w:bottom w:val="single" w:sz="8" w:space="0" w:color="4F81BD" w:themeColor="accent1"/>
              <w:right w:val="single" w:sz="8" w:space="0" w:color="4F81BD" w:themeColor="accent1"/>
            </w:tcBorders>
          </w:tcPr>
          <w:p w14:paraId="54CB48C2"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P1</w:t>
            </w:r>
          </w:p>
        </w:tc>
        <w:tc>
          <w:tcPr>
            <w:tcW w:w="3168" w:type="dxa"/>
            <w:tcBorders>
              <w:top w:val="single" w:sz="8" w:space="0" w:color="4F81BD" w:themeColor="accent1"/>
              <w:bottom w:val="single" w:sz="8" w:space="0" w:color="4F81BD" w:themeColor="accent1"/>
              <w:right w:val="single" w:sz="8" w:space="0" w:color="4F81BD" w:themeColor="accent1"/>
            </w:tcBorders>
          </w:tcPr>
          <w:p w14:paraId="15B3270D"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Data - 传感器模式</w:t>
            </w:r>
          </w:p>
        </w:tc>
        <w:tc>
          <w:tcPr>
            <w:tcW w:w="4536" w:type="dxa"/>
            <w:tcBorders>
              <w:top w:val="single" w:sz="8" w:space="0" w:color="4F81BD" w:themeColor="accent1"/>
              <w:bottom w:val="single" w:sz="8" w:space="0" w:color="4F81BD" w:themeColor="accent1"/>
              <w:right w:val="single" w:sz="8" w:space="0" w:color="4F81BD" w:themeColor="accent1"/>
            </w:tcBorders>
          </w:tcPr>
          <w:p w14:paraId="14EDD8C5"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lang w:eastAsia="zh-CN"/>
              </w:rPr>
            </w:pPr>
            <w:r>
              <w:rPr>
                <w:rFonts w:cs="微软雅黑" w:hint="eastAsia"/>
                <w:sz w:val="17"/>
                <w:lang w:eastAsia="zh-CN"/>
              </w:rPr>
              <w:t>用于设置传感器满量程范围的参数，而 1g 是该参数的可选预设值之一 。</w:t>
            </w:r>
          </w:p>
        </w:tc>
      </w:tr>
    </w:tbl>
    <w:tbl>
      <w:tblPr>
        <w:tblStyle w:val="af4"/>
        <w:tblW w:w="0" w:type="auto"/>
        <w:tblLook w:val="04A0" w:firstRow="1" w:lastRow="0" w:firstColumn="1" w:lastColumn="0" w:noHBand="0" w:noVBand="1"/>
      </w:tblPr>
      <w:tblGrid>
        <w:gridCol w:w="8630"/>
      </w:tblGrid>
      <w:tr w:rsidR="00A85731" w14:paraId="2866CE14" w14:textId="77777777">
        <w:tc>
          <w:tcPr>
            <w:tcW w:w="8640" w:type="dxa"/>
          </w:tcPr>
          <w:p w14:paraId="6DD53BDF" w14:textId="77777777" w:rsidR="00A85731" w:rsidRDefault="00C7028C">
            <w:pPr>
              <w:spacing w:after="0" w:line="240" w:lineRule="auto"/>
              <w:rPr>
                <w:rFonts w:hint="eastAsia"/>
              </w:rPr>
            </w:pPr>
            <w:r>
              <w:rPr>
                <w:rFonts w:cs="微软雅黑" w:hint="eastAsia"/>
                <w:b/>
              </w:rPr>
              <w:t>◆ 关联梳理：</w:t>
            </w:r>
            <w:r>
              <w:rPr>
                <w:rFonts w:cs="微软雅黑" w:hint="eastAsia"/>
                <w:sz w:val="19"/>
              </w:rPr>
              <w:t>数据区是「数字化仪/加速度计配置的回读」：HDA-1 主采样率 ← 「配置 → Digitizer → Primary Channels」；HDA-2 第二采样率 ← 「Secondary Channels」（含输出类型 线性/最小相位/禁用）；HDA-3 灵敏度 与 HDA-6 传感器模式 ← 「配置 → Accelerometer」的 Mode（选 g 量程即决定满量程与灵敏度，二者成反比）；HDA-4 方向修正 ← 「配置 → Digitizer → Orientation Correction」；HDA-5 标定状态 ← 「波形页面」的校准任务。</w:t>
            </w:r>
          </w:p>
        </w:tc>
      </w:tr>
    </w:tbl>
    <w:p w14:paraId="0AFC96AE" w14:textId="77777777" w:rsidR="00A85731" w:rsidRDefault="00A85731">
      <w:pPr>
        <w:rPr>
          <w:rFonts w:hint="eastAsia"/>
        </w:rPr>
      </w:pPr>
    </w:p>
    <w:p w14:paraId="172D5AA5" w14:textId="77777777" w:rsidR="00A85731" w:rsidRDefault="00C7028C">
      <w:pPr>
        <w:pStyle w:val="31"/>
        <w:rPr>
          <w:rFonts w:ascii="微软雅黑" w:eastAsia="微软雅黑" w:hAnsi="微软雅黑" w:hint="eastAsia"/>
          <w:color w:val="auto"/>
        </w:rPr>
      </w:pPr>
      <w:r>
        <w:rPr>
          <w:rFonts w:ascii="微软雅黑" w:eastAsia="微软雅黑" w:hAnsi="微软雅黑" w:hint="eastAsia"/>
          <w:color w:val="auto"/>
        </w:rPr>
        <w:t xml:space="preserve">3.3 </w:t>
      </w:r>
      <w:r>
        <w:rPr>
          <w:rFonts w:ascii="微软雅黑" w:eastAsia="微软雅黑" w:hAnsi="微软雅黑" w:cs="微软雅黑" w:hint="eastAsia"/>
          <w:color w:val="auto"/>
        </w:rPr>
        <w:t>时间</w:t>
      </w:r>
      <w:r>
        <w:rPr>
          <w:rFonts w:ascii="微软雅黑" w:eastAsia="微软雅黑" w:hAnsi="微软雅黑" w:cs="MS Gothic" w:hint="eastAsia"/>
          <w:color w:val="auto"/>
        </w:rPr>
        <w:t>区（</w:t>
      </w:r>
      <w:r>
        <w:rPr>
          <w:rFonts w:ascii="微软雅黑" w:eastAsia="微软雅黑" w:hAnsi="微软雅黑" w:hint="eastAsia"/>
          <w:color w:val="auto"/>
        </w:rPr>
        <w:t>Time）</w:t>
      </w:r>
    </w:p>
    <w:tbl>
      <w:tblPr>
        <w:tblStyle w:val="-11"/>
        <w:tblW w:w="0" w:type="auto"/>
        <w:jc w:val="center"/>
        <w:tblLook w:val="04A0" w:firstRow="1" w:lastRow="0" w:firstColumn="1" w:lastColumn="0" w:noHBand="0" w:noVBand="1"/>
      </w:tblPr>
      <w:tblGrid>
        <w:gridCol w:w="1543"/>
        <w:gridCol w:w="1499"/>
        <w:gridCol w:w="2198"/>
        <w:gridCol w:w="3380"/>
      </w:tblGrid>
      <w:tr w:rsidR="00A85731" w14:paraId="4D605F87" w14:textId="77777777" w:rsidTr="00A8573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tcBorders>
              <w:right w:val="single" w:sz="8" w:space="0" w:color="4F81BD" w:themeColor="accent1"/>
            </w:tcBorders>
          </w:tcPr>
          <w:p w14:paraId="41FB1FB8" w14:textId="77777777" w:rsidR="00A85731" w:rsidRDefault="00C7028C">
            <w:pPr>
              <w:spacing w:after="0" w:line="240" w:lineRule="auto"/>
              <w:jc w:val="center"/>
              <w:rPr>
                <w:rFonts w:hint="eastAsia"/>
                <w:b w:val="0"/>
                <w:bCs w:val="0"/>
              </w:rPr>
            </w:pPr>
            <w:r>
              <w:rPr>
                <w:rFonts w:cs="微软雅黑" w:hint="eastAsia"/>
                <w:sz w:val="18"/>
              </w:rPr>
              <w:t>编号</w:t>
            </w:r>
          </w:p>
        </w:tc>
        <w:tc>
          <w:tcPr>
            <w:tcW w:w="2160" w:type="dxa"/>
            <w:tcBorders>
              <w:right w:val="single" w:sz="8" w:space="0" w:color="4F81BD" w:themeColor="accent1"/>
            </w:tcBorders>
          </w:tcPr>
          <w:p w14:paraId="59FC9D06"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优先级</w:t>
            </w:r>
          </w:p>
        </w:tc>
        <w:tc>
          <w:tcPr>
            <w:tcW w:w="2160" w:type="dxa"/>
            <w:tcBorders>
              <w:right w:val="single" w:sz="8" w:space="0" w:color="4F81BD" w:themeColor="accent1"/>
            </w:tcBorders>
          </w:tcPr>
          <w:p w14:paraId="4B20DE73"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功能点</w:t>
            </w:r>
          </w:p>
        </w:tc>
        <w:tc>
          <w:tcPr>
            <w:tcW w:w="2160" w:type="dxa"/>
          </w:tcPr>
          <w:p w14:paraId="4702B180"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说明</w:t>
            </w:r>
          </w:p>
        </w:tc>
      </w:tr>
      <w:tr w:rsidR="00A85731" w14:paraId="4CAC65D3"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053DAAB1" w14:textId="77777777" w:rsidR="00A85731" w:rsidRDefault="00C7028C">
            <w:pPr>
              <w:spacing w:after="0" w:line="240" w:lineRule="auto"/>
              <w:rPr>
                <w:rFonts w:hint="eastAsia"/>
                <w:b w:val="0"/>
                <w:bCs w:val="0"/>
              </w:rPr>
            </w:pPr>
            <w:r>
              <w:rPr>
                <w:rFonts w:cs="微软雅黑" w:hint="eastAsia"/>
                <w:sz w:val="17"/>
              </w:rPr>
              <w:t>HT-1</w:t>
            </w:r>
          </w:p>
        </w:tc>
        <w:tc>
          <w:tcPr>
            <w:tcW w:w="792"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29CA0A50"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P0</w:t>
            </w:r>
          </w:p>
        </w:tc>
        <w:tc>
          <w:tcPr>
            <w:tcW w:w="3168"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46FA79E0"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Time - 时间状态</w:t>
            </w:r>
          </w:p>
        </w:tc>
        <w:tc>
          <w:tcPr>
            <w:tcW w:w="4536"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122265E9"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状态说明：  No GNSS antenna（未检测到天线。）：系统未感应到天线电流（天线缺失或线路断路）；  Initializing（初始化）： 仪器刚上电，正在尝试与 GPS 接收机同步时间；  Time OK（时间正常）： 定时质量在配置的规格范围内 ；  Antenna short（天线短路）： GPS 接收机检测到天线短路 ；  Time error（时间错误）： GPS 处于失锁状态，且已超过初始化阶段（上电 10 分钟后…。补充（依 R3 6.1.5）：R3 手册中完整时间状态为 6 种——Time Init（初始化）、Time OK（正常）、Antenna short（天线短路）、No antenna（无天线）、Time Server Unreachable（PTP/NTP 时间源无法连接）、Time error（时间错误）；其中 Time Server Unreachable 为本表遗漏项，且 R3 用 “Time Init/No antenna” 命名</w:t>
            </w:r>
          </w:p>
        </w:tc>
      </w:tr>
      <w:tr w:rsidR="00A85731" w14:paraId="3A17295B"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0CCB22C0" w14:textId="77777777" w:rsidR="00A85731" w:rsidRDefault="00C7028C">
            <w:pPr>
              <w:spacing w:after="0" w:line="240" w:lineRule="auto"/>
              <w:rPr>
                <w:rFonts w:hint="eastAsia"/>
                <w:b w:val="0"/>
                <w:bCs w:val="0"/>
              </w:rPr>
            </w:pPr>
            <w:r>
              <w:rPr>
                <w:rFonts w:cs="微软雅黑" w:hint="eastAsia"/>
                <w:sz w:val="17"/>
              </w:rPr>
              <w:t>HT-2</w:t>
            </w:r>
          </w:p>
        </w:tc>
        <w:tc>
          <w:tcPr>
            <w:tcW w:w="792" w:type="dxa"/>
            <w:tcBorders>
              <w:top w:val="single" w:sz="8" w:space="0" w:color="4F81BD" w:themeColor="accent1"/>
              <w:bottom w:val="single" w:sz="8" w:space="0" w:color="4F81BD" w:themeColor="accent1"/>
              <w:right w:val="single" w:sz="8" w:space="0" w:color="4F81BD" w:themeColor="accent1"/>
            </w:tcBorders>
          </w:tcPr>
          <w:p w14:paraId="6800E415"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P0</w:t>
            </w:r>
          </w:p>
        </w:tc>
        <w:tc>
          <w:tcPr>
            <w:tcW w:w="3168" w:type="dxa"/>
            <w:tcBorders>
              <w:top w:val="single" w:sz="8" w:space="0" w:color="4F81BD" w:themeColor="accent1"/>
              <w:bottom w:val="single" w:sz="8" w:space="0" w:color="4F81BD" w:themeColor="accent1"/>
              <w:right w:val="single" w:sz="8" w:space="0" w:color="4F81BD" w:themeColor="accent1"/>
            </w:tcBorders>
          </w:tcPr>
          <w:p w14:paraId="053AECA6"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Time - 时钟漂移（同S-3）</w:t>
            </w:r>
          </w:p>
        </w:tc>
        <w:tc>
          <w:tcPr>
            <w:tcW w:w="4536" w:type="dxa"/>
            <w:tcBorders>
              <w:top w:val="single" w:sz="8" w:space="0" w:color="4F81BD" w:themeColor="accent1"/>
              <w:bottom w:val="single" w:sz="8" w:space="0" w:color="4F81BD" w:themeColor="accent1"/>
              <w:right w:val="single" w:sz="8" w:space="0" w:color="4F81BD" w:themeColor="accent1"/>
            </w:tcBorders>
          </w:tcPr>
          <w:p w14:paraId="409548D0"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计算依据： 它是基于时钟漂移和温度测量值进行估算的 ；  与 GNSS 的关系： 当 GPS 接收机处于未锁定状态（例如显示 "No GNSS antenna"）的时间越长，时间不确定度（Uncertainty）的数值就会越高 。</w:t>
            </w:r>
          </w:p>
        </w:tc>
      </w:tr>
      <w:tr w:rsidR="00A85731" w14:paraId="67988469"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259A6113" w14:textId="77777777" w:rsidR="00A85731" w:rsidRDefault="00C7028C">
            <w:pPr>
              <w:spacing w:after="0" w:line="240" w:lineRule="auto"/>
              <w:rPr>
                <w:rFonts w:hint="eastAsia"/>
                <w:b w:val="0"/>
                <w:bCs w:val="0"/>
              </w:rPr>
            </w:pPr>
            <w:r>
              <w:rPr>
                <w:rFonts w:cs="微软雅黑" w:hint="eastAsia"/>
                <w:sz w:val="17"/>
              </w:rPr>
              <w:t>HT-3</w:t>
            </w:r>
          </w:p>
        </w:tc>
        <w:tc>
          <w:tcPr>
            <w:tcW w:w="792"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2E8AE7A7"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P0</w:t>
            </w:r>
          </w:p>
        </w:tc>
        <w:tc>
          <w:tcPr>
            <w:tcW w:w="3168"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21E5ABAA"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Time - 卫星数量</w:t>
            </w:r>
          </w:p>
        </w:tc>
        <w:tc>
          <w:tcPr>
            <w:tcW w:w="4536"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02F762DE"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GNSS satellites 在 Health 页面上是一个实时数值，反映了设备当前“看”到了多少颗卫星。如果该数值为 0 或非常小，系统将无法锁定时间，导致 Uncertainty</w:t>
            </w:r>
            <w:r>
              <w:rPr>
                <w:rFonts w:cs="微软雅黑" w:hint="eastAsia"/>
                <w:sz w:val="17"/>
              </w:rPr>
              <w:lastRenderedPageBreak/>
              <w:t>（不确定度） 增加并最终触发 Time Error（时间错误） 。</w:t>
            </w:r>
          </w:p>
        </w:tc>
      </w:tr>
      <w:tr w:rsidR="00A85731" w14:paraId="761516FF"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611C9EF7" w14:textId="77777777" w:rsidR="00A85731" w:rsidRDefault="00C7028C">
            <w:pPr>
              <w:spacing w:after="0" w:line="240" w:lineRule="auto"/>
              <w:rPr>
                <w:rFonts w:hint="eastAsia"/>
                <w:b w:val="0"/>
                <w:bCs w:val="0"/>
              </w:rPr>
            </w:pPr>
            <w:r>
              <w:rPr>
                <w:rFonts w:cs="微软雅黑" w:hint="eastAsia"/>
                <w:sz w:val="17"/>
              </w:rPr>
              <w:lastRenderedPageBreak/>
              <w:t>HT-4</w:t>
            </w:r>
          </w:p>
        </w:tc>
        <w:tc>
          <w:tcPr>
            <w:tcW w:w="792" w:type="dxa"/>
            <w:tcBorders>
              <w:top w:val="single" w:sz="8" w:space="0" w:color="4F81BD" w:themeColor="accent1"/>
              <w:bottom w:val="single" w:sz="8" w:space="0" w:color="4F81BD" w:themeColor="accent1"/>
              <w:right w:val="single" w:sz="8" w:space="0" w:color="4F81BD" w:themeColor="accent1"/>
            </w:tcBorders>
          </w:tcPr>
          <w:p w14:paraId="220B4D03"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P0</w:t>
            </w:r>
          </w:p>
        </w:tc>
        <w:tc>
          <w:tcPr>
            <w:tcW w:w="3168" w:type="dxa"/>
            <w:tcBorders>
              <w:top w:val="single" w:sz="8" w:space="0" w:color="4F81BD" w:themeColor="accent1"/>
              <w:bottom w:val="single" w:sz="8" w:space="0" w:color="4F81BD" w:themeColor="accent1"/>
              <w:right w:val="single" w:sz="8" w:space="0" w:color="4F81BD" w:themeColor="accent1"/>
            </w:tcBorders>
          </w:tcPr>
          <w:p w14:paraId="2696396B"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Time - 地理坐标</w:t>
            </w:r>
          </w:p>
        </w:tc>
        <w:tc>
          <w:tcPr>
            <w:tcW w:w="4536" w:type="dxa"/>
            <w:tcBorders>
              <w:top w:val="single" w:sz="8" w:space="0" w:color="4F81BD" w:themeColor="accent1"/>
              <w:bottom w:val="single" w:sz="8" w:space="0" w:color="4F81BD" w:themeColor="accent1"/>
              <w:right w:val="single" w:sz="8" w:space="0" w:color="4F81BD" w:themeColor="accent1"/>
            </w:tcBorders>
          </w:tcPr>
          <w:p w14:paraId="6C2582BA"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lang w:eastAsia="zh-CN"/>
              </w:rPr>
            </w:pPr>
            <w:r>
              <w:rPr>
                <w:rFonts w:cs="微软雅黑" w:hint="eastAsia"/>
                <w:sz w:val="17"/>
                <w:lang w:eastAsia="zh-CN"/>
              </w:rPr>
              <w:t>即便当前搜星为 0，系统通常会保留最后一次有效的地理位置信息。</w:t>
            </w:r>
          </w:p>
        </w:tc>
      </w:tr>
      <w:tr w:rsidR="00A85731" w14:paraId="122C8CB7"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2220378A" w14:textId="77777777" w:rsidR="00A85731" w:rsidRDefault="00C7028C">
            <w:pPr>
              <w:spacing w:after="0" w:line="240" w:lineRule="auto"/>
              <w:rPr>
                <w:rFonts w:hint="eastAsia"/>
                <w:b w:val="0"/>
                <w:bCs w:val="0"/>
              </w:rPr>
            </w:pPr>
            <w:r>
              <w:rPr>
                <w:rFonts w:cs="微软雅黑" w:hint="eastAsia"/>
                <w:sz w:val="17"/>
              </w:rPr>
              <w:t>HT-5</w:t>
            </w:r>
          </w:p>
        </w:tc>
        <w:tc>
          <w:tcPr>
            <w:tcW w:w="792"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48FF6932"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P0</w:t>
            </w:r>
          </w:p>
        </w:tc>
        <w:tc>
          <w:tcPr>
            <w:tcW w:w="3168"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0973889F"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Time - 海拔高度</w:t>
            </w:r>
          </w:p>
        </w:tc>
        <w:tc>
          <w:tcPr>
            <w:tcW w:w="4536"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304CECFE"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由 GNSS 接收机解算的垂直高度</w:t>
            </w:r>
          </w:p>
        </w:tc>
      </w:tr>
      <w:tr w:rsidR="00A85731" w14:paraId="5FFA7091"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521F040C" w14:textId="77777777" w:rsidR="00A85731" w:rsidRDefault="00C7028C">
            <w:pPr>
              <w:spacing w:after="0" w:line="240" w:lineRule="auto"/>
              <w:rPr>
                <w:rFonts w:hint="eastAsia"/>
                <w:b w:val="0"/>
                <w:bCs w:val="0"/>
              </w:rPr>
            </w:pPr>
            <w:r>
              <w:rPr>
                <w:rFonts w:cs="微软雅黑" w:hint="eastAsia"/>
                <w:sz w:val="17"/>
              </w:rPr>
              <w:t>HT-6</w:t>
            </w:r>
          </w:p>
        </w:tc>
        <w:tc>
          <w:tcPr>
            <w:tcW w:w="792" w:type="dxa"/>
            <w:tcBorders>
              <w:top w:val="single" w:sz="8" w:space="0" w:color="4F81BD" w:themeColor="accent1"/>
              <w:bottom w:val="single" w:sz="8" w:space="0" w:color="4F81BD" w:themeColor="accent1"/>
              <w:right w:val="single" w:sz="8" w:space="0" w:color="4F81BD" w:themeColor="accent1"/>
            </w:tcBorders>
          </w:tcPr>
          <w:p w14:paraId="0AEB29B6"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P0</w:t>
            </w:r>
          </w:p>
        </w:tc>
        <w:tc>
          <w:tcPr>
            <w:tcW w:w="3168" w:type="dxa"/>
            <w:tcBorders>
              <w:top w:val="single" w:sz="8" w:space="0" w:color="4F81BD" w:themeColor="accent1"/>
              <w:bottom w:val="single" w:sz="8" w:space="0" w:color="4F81BD" w:themeColor="accent1"/>
              <w:right w:val="single" w:sz="8" w:space="0" w:color="4F81BD" w:themeColor="accent1"/>
            </w:tcBorders>
          </w:tcPr>
          <w:p w14:paraId="7AABED6D"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Time - 地理坐标（用户定义位置）</w:t>
            </w:r>
          </w:p>
        </w:tc>
        <w:tc>
          <w:tcPr>
            <w:tcW w:w="4536" w:type="dxa"/>
            <w:tcBorders>
              <w:top w:val="single" w:sz="8" w:space="0" w:color="4F81BD" w:themeColor="accent1"/>
              <w:bottom w:val="single" w:sz="8" w:space="0" w:color="4F81BD" w:themeColor="accent1"/>
              <w:right w:val="single" w:sz="8" w:space="0" w:color="4F81BD" w:themeColor="accent1"/>
            </w:tcBorders>
          </w:tcPr>
          <w:p w14:paraId="30C06549"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lang w:eastAsia="zh-CN"/>
              </w:rPr>
            </w:pPr>
            <w:r>
              <w:rPr>
                <w:rFonts w:cs="微软雅黑" w:hint="eastAsia"/>
                <w:sz w:val="17"/>
                <w:lang w:eastAsia="zh-CN"/>
              </w:rPr>
              <w:t>在室内或无法接收卫星信号的场所，用户可以手动输入固定坐标。</w:t>
            </w:r>
          </w:p>
        </w:tc>
      </w:tr>
      <w:tr w:rsidR="00A85731" w14:paraId="25DA16A7"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25BD5CB8" w14:textId="77777777" w:rsidR="00A85731" w:rsidRDefault="00C7028C">
            <w:pPr>
              <w:spacing w:after="0" w:line="240" w:lineRule="auto"/>
              <w:rPr>
                <w:rFonts w:hint="eastAsia"/>
                <w:b w:val="0"/>
                <w:bCs w:val="0"/>
              </w:rPr>
            </w:pPr>
            <w:r>
              <w:rPr>
                <w:rFonts w:cs="微软雅黑" w:hint="eastAsia"/>
                <w:sz w:val="17"/>
              </w:rPr>
              <w:t>HT-7</w:t>
            </w:r>
          </w:p>
        </w:tc>
        <w:tc>
          <w:tcPr>
            <w:tcW w:w="792"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6C9AC3DA"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P0</w:t>
            </w:r>
          </w:p>
        </w:tc>
        <w:tc>
          <w:tcPr>
            <w:tcW w:w="3168"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08586734"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Time - 海拔高度（用户定义位置）</w:t>
            </w:r>
          </w:p>
        </w:tc>
        <w:tc>
          <w:tcPr>
            <w:tcW w:w="4536"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427BE3AC"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lang w:eastAsia="zh-CN"/>
              </w:rPr>
            </w:pPr>
            <w:r>
              <w:rPr>
                <w:rFonts w:cs="微软雅黑" w:hint="eastAsia"/>
                <w:sz w:val="17"/>
                <w:lang w:eastAsia="zh-CN"/>
              </w:rPr>
              <w:t>不能只填了经纬度却把海拔空着，或者只填海拔不填经纬度。如果这样操作，配置可能失效或报错。</w:t>
            </w:r>
          </w:p>
        </w:tc>
      </w:tr>
    </w:tbl>
    <w:tbl>
      <w:tblPr>
        <w:tblStyle w:val="af4"/>
        <w:tblW w:w="0" w:type="auto"/>
        <w:tblLook w:val="04A0" w:firstRow="1" w:lastRow="0" w:firstColumn="1" w:lastColumn="0" w:noHBand="0" w:noVBand="1"/>
      </w:tblPr>
      <w:tblGrid>
        <w:gridCol w:w="8630"/>
      </w:tblGrid>
      <w:tr w:rsidR="00A85731" w14:paraId="36BC6B07" w14:textId="77777777">
        <w:tc>
          <w:tcPr>
            <w:tcW w:w="8640" w:type="dxa"/>
          </w:tcPr>
          <w:p w14:paraId="3AA3BDFD" w14:textId="77777777" w:rsidR="00A85731" w:rsidRDefault="00C7028C">
            <w:pPr>
              <w:spacing w:after="0" w:line="240" w:lineRule="auto"/>
              <w:rPr>
                <w:rFonts w:hint="eastAsia"/>
              </w:rPr>
            </w:pPr>
            <w:r>
              <w:rPr>
                <w:rFonts w:cs="微软雅黑" w:hint="eastAsia"/>
                <w:b/>
              </w:rPr>
              <w:t>◆ 关联梳理：</w:t>
            </w:r>
            <w:r>
              <w:rPr>
                <w:rFonts w:cs="微软雅黑" w:hint="eastAsia"/>
                <w:sz w:val="19"/>
              </w:rPr>
              <w:t>时间区与「摘要页 Time 区」同源，全部由「配置 → Timing and Location」决定：HT-1 时间状态 / HT-2 时钟漂移 / HT-3 卫星数量 取决于 Time source（GNSS/NTP/PTP/Free running）与 GNSS 天线；HT-4/HT-5 为 GNSS 解算的经纬度/海拔；HT-6/HT-7 用户定义位置在 Timing and Location 手动填入（经纬度与海拔必须同时填，否则报错）。</w:t>
            </w:r>
          </w:p>
        </w:tc>
      </w:tr>
    </w:tbl>
    <w:p w14:paraId="7562B665" w14:textId="77777777" w:rsidR="00A85731" w:rsidRDefault="00A85731">
      <w:pPr>
        <w:rPr>
          <w:rFonts w:hint="eastAsia"/>
        </w:rPr>
      </w:pPr>
    </w:p>
    <w:p w14:paraId="66FC2C23" w14:textId="77777777" w:rsidR="00A85731" w:rsidRDefault="00C7028C">
      <w:pPr>
        <w:pStyle w:val="31"/>
        <w:rPr>
          <w:rFonts w:ascii="微软雅黑" w:eastAsia="微软雅黑" w:hAnsi="微软雅黑" w:hint="eastAsia"/>
          <w:color w:val="auto"/>
          <w:lang w:eastAsia="zh-CN"/>
        </w:rPr>
      </w:pPr>
      <w:r>
        <w:rPr>
          <w:rFonts w:ascii="微软雅黑" w:eastAsia="微软雅黑" w:hAnsi="微软雅黑" w:hint="eastAsia"/>
          <w:color w:val="auto"/>
          <w:lang w:eastAsia="zh-CN"/>
        </w:rPr>
        <w:t xml:space="preserve">3.4 </w:t>
      </w:r>
      <w:r>
        <w:rPr>
          <w:rFonts w:ascii="微软雅黑" w:eastAsia="微软雅黑" w:hAnsi="微软雅黑" w:cs="微软雅黑" w:hint="eastAsia"/>
          <w:color w:val="auto"/>
          <w:lang w:eastAsia="zh-CN"/>
        </w:rPr>
        <w:t>设备</w:t>
      </w:r>
      <w:r>
        <w:rPr>
          <w:rFonts w:ascii="微软雅黑" w:eastAsia="微软雅黑" w:hAnsi="微软雅黑" w:cs="MS Gothic" w:hint="eastAsia"/>
          <w:color w:val="auto"/>
          <w:lang w:eastAsia="zh-CN"/>
        </w:rPr>
        <w:t>区（</w:t>
      </w:r>
      <w:r>
        <w:rPr>
          <w:rFonts w:ascii="微软雅黑" w:eastAsia="微软雅黑" w:hAnsi="微软雅黑" w:hint="eastAsia"/>
          <w:color w:val="auto"/>
          <w:lang w:eastAsia="zh-CN"/>
        </w:rPr>
        <w:t>Device）</w:t>
      </w:r>
    </w:p>
    <w:tbl>
      <w:tblPr>
        <w:tblStyle w:val="-11"/>
        <w:tblW w:w="0" w:type="auto"/>
        <w:jc w:val="center"/>
        <w:tblLook w:val="04A0" w:firstRow="1" w:lastRow="0" w:firstColumn="1" w:lastColumn="0" w:noHBand="0" w:noVBand="1"/>
      </w:tblPr>
      <w:tblGrid>
        <w:gridCol w:w="1553"/>
        <w:gridCol w:w="1455"/>
        <w:gridCol w:w="2192"/>
        <w:gridCol w:w="3420"/>
      </w:tblGrid>
      <w:tr w:rsidR="00A85731" w14:paraId="485D3264" w14:textId="77777777" w:rsidTr="00A8573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tcBorders>
              <w:right w:val="single" w:sz="8" w:space="0" w:color="4F81BD" w:themeColor="accent1"/>
            </w:tcBorders>
          </w:tcPr>
          <w:p w14:paraId="733626D5" w14:textId="77777777" w:rsidR="00A85731" w:rsidRDefault="00C7028C">
            <w:pPr>
              <w:spacing w:after="0" w:line="240" w:lineRule="auto"/>
              <w:jc w:val="center"/>
              <w:rPr>
                <w:rFonts w:hint="eastAsia"/>
                <w:b w:val="0"/>
                <w:bCs w:val="0"/>
              </w:rPr>
            </w:pPr>
            <w:r>
              <w:rPr>
                <w:rFonts w:cs="微软雅黑" w:hint="eastAsia"/>
                <w:sz w:val="18"/>
              </w:rPr>
              <w:t>编号</w:t>
            </w:r>
          </w:p>
        </w:tc>
        <w:tc>
          <w:tcPr>
            <w:tcW w:w="2160" w:type="dxa"/>
            <w:tcBorders>
              <w:right w:val="single" w:sz="8" w:space="0" w:color="4F81BD" w:themeColor="accent1"/>
            </w:tcBorders>
          </w:tcPr>
          <w:p w14:paraId="7F7CBDB3"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优先级</w:t>
            </w:r>
          </w:p>
        </w:tc>
        <w:tc>
          <w:tcPr>
            <w:tcW w:w="2160" w:type="dxa"/>
            <w:tcBorders>
              <w:right w:val="single" w:sz="8" w:space="0" w:color="4F81BD" w:themeColor="accent1"/>
            </w:tcBorders>
          </w:tcPr>
          <w:p w14:paraId="6F8673D6"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功能点</w:t>
            </w:r>
          </w:p>
        </w:tc>
        <w:tc>
          <w:tcPr>
            <w:tcW w:w="2160" w:type="dxa"/>
          </w:tcPr>
          <w:p w14:paraId="1416C3AB"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说明</w:t>
            </w:r>
          </w:p>
        </w:tc>
      </w:tr>
      <w:tr w:rsidR="00A85731" w14:paraId="7D6DFA6B"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3A62F3CE" w14:textId="77777777" w:rsidR="00A85731" w:rsidRDefault="00C7028C">
            <w:pPr>
              <w:spacing w:after="0" w:line="240" w:lineRule="auto"/>
              <w:rPr>
                <w:rFonts w:hint="eastAsia"/>
                <w:b w:val="0"/>
                <w:bCs w:val="0"/>
              </w:rPr>
            </w:pPr>
            <w:r>
              <w:rPr>
                <w:rFonts w:cs="微软雅黑" w:hint="eastAsia"/>
                <w:sz w:val="17"/>
              </w:rPr>
              <w:t>HDE-1</w:t>
            </w:r>
          </w:p>
        </w:tc>
        <w:tc>
          <w:tcPr>
            <w:tcW w:w="792"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012FF8A3"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P1</w:t>
            </w:r>
          </w:p>
        </w:tc>
        <w:tc>
          <w:tcPr>
            <w:tcW w:w="3168"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28622DAE"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lang w:eastAsia="zh-CN"/>
              </w:rPr>
            </w:pPr>
            <w:r>
              <w:rPr>
                <w:rFonts w:cs="微软雅黑" w:hint="eastAsia"/>
                <w:sz w:val="17"/>
                <w:lang w:eastAsia="zh-CN"/>
              </w:rPr>
              <w:t>Device - 系统运行时间</w:t>
            </w:r>
          </w:p>
        </w:tc>
        <w:tc>
          <w:tcPr>
            <w:tcW w:w="4536"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597F22FC"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lang w:eastAsia="zh-CN"/>
              </w:rPr>
            </w:pPr>
            <w:r>
              <w:rPr>
                <w:rFonts w:cs="微软雅黑" w:hint="eastAsia"/>
                <w:sz w:val="17"/>
                <w:lang w:eastAsia="zh-CN"/>
              </w:rPr>
              <w:t>通常以天、小时、分钟和秒为单位</w:t>
            </w:r>
          </w:p>
        </w:tc>
      </w:tr>
      <w:tr w:rsidR="00A85731" w14:paraId="65472371"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7F2CCD5C" w14:textId="77777777" w:rsidR="00A85731" w:rsidRDefault="00C7028C">
            <w:pPr>
              <w:spacing w:after="0" w:line="240" w:lineRule="auto"/>
              <w:rPr>
                <w:rFonts w:hint="eastAsia"/>
                <w:b w:val="0"/>
                <w:bCs w:val="0"/>
              </w:rPr>
            </w:pPr>
            <w:r>
              <w:rPr>
                <w:rFonts w:cs="微软雅黑" w:hint="eastAsia"/>
                <w:sz w:val="17"/>
              </w:rPr>
              <w:t>HDE-2</w:t>
            </w:r>
          </w:p>
        </w:tc>
        <w:tc>
          <w:tcPr>
            <w:tcW w:w="792" w:type="dxa"/>
            <w:tcBorders>
              <w:top w:val="single" w:sz="8" w:space="0" w:color="4F81BD" w:themeColor="accent1"/>
              <w:bottom w:val="single" w:sz="8" w:space="0" w:color="4F81BD" w:themeColor="accent1"/>
              <w:right w:val="single" w:sz="8" w:space="0" w:color="4F81BD" w:themeColor="accent1"/>
            </w:tcBorders>
          </w:tcPr>
          <w:p w14:paraId="74CF313D"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P1</w:t>
            </w:r>
          </w:p>
        </w:tc>
        <w:tc>
          <w:tcPr>
            <w:tcW w:w="3168" w:type="dxa"/>
            <w:tcBorders>
              <w:top w:val="single" w:sz="8" w:space="0" w:color="4F81BD" w:themeColor="accent1"/>
              <w:bottom w:val="single" w:sz="8" w:space="0" w:color="4F81BD" w:themeColor="accent1"/>
              <w:right w:val="single" w:sz="8" w:space="0" w:color="4F81BD" w:themeColor="accent1"/>
            </w:tcBorders>
          </w:tcPr>
          <w:p w14:paraId="4BA0E3E0"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Device - 数据流速率</w:t>
            </w:r>
          </w:p>
        </w:tc>
        <w:tc>
          <w:tcPr>
            <w:tcW w:w="4536" w:type="dxa"/>
            <w:tcBorders>
              <w:top w:val="single" w:sz="8" w:space="0" w:color="4F81BD" w:themeColor="accent1"/>
              <w:bottom w:val="single" w:sz="8" w:space="0" w:color="4F81BD" w:themeColor="accent1"/>
              <w:right w:val="single" w:sz="8" w:space="0" w:color="4F81BD" w:themeColor="accent1"/>
            </w:tcBorders>
          </w:tcPr>
          <w:p w14:paraId="7652E5CF"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lang w:eastAsia="zh-CN"/>
              </w:rPr>
            </w:pPr>
            <w:r>
              <w:rPr>
                <w:rFonts w:cs="微软雅黑" w:hint="eastAsia"/>
                <w:sz w:val="17"/>
                <w:lang w:eastAsia="zh-CN"/>
              </w:rPr>
              <w:t>如无数据流出。这可能意味着没有客户端连接到 Seedlink 端口或未配置实时转发。</w:t>
            </w:r>
          </w:p>
        </w:tc>
      </w:tr>
      <w:tr w:rsidR="00A85731" w14:paraId="69FD598C"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75279FF5" w14:textId="77777777" w:rsidR="00A85731" w:rsidRDefault="00C7028C">
            <w:pPr>
              <w:spacing w:after="0" w:line="240" w:lineRule="auto"/>
              <w:rPr>
                <w:rFonts w:hint="eastAsia"/>
                <w:b w:val="0"/>
                <w:bCs w:val="0"/>
              </w:rPr>
            </w:pPr>
            <w:r>
              <w:rPr>
                <w:rFonts w:cs="微软雅黑" w:hint="eastAsia"/>
                <w:sz w:val="17"/>
              </w:rPr>
              <w:t>HDE-3</w:t>
            </w:r>
          </w:p>
        </w:tc>
        <w:tc>
          <w:tcPr>
            <w:tcW w:w="792"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0C306827"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P1</w:t>
            </w:r>
          </w:p>
        </w:tc>
        <w:tc>
          <w:tcPr>
            <w:tcW w:w="3168"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3818543E"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Device - 已启用流数量</w:t>
            </w:r>
          </w:p>
        </w:tc>
        <w:tc>
          <w:tcPr>
            <w:tcW w:w="4536"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1864B195"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如无，则显示为0</w:t>
            </w:r>
          </w:p>
        </w:tc>
      </w:tr>
      <w:tr w:rsidR="00A85731" w14:paraId="0DBC5C54"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37614772" w14:textId="77777777" w:rsidR="00A85731" w:rsidRDefault="00C7028C">
            <w:pPr>
              <w:spacing w:after="0" w:line="240" w:lineRule="auto"/>
              <w:rPr>
                <w:rFonts w:hint="eastAsia"/>
                <w:b w:val="0"/>
                <w:bCs w:val="0"/>
              </w:rPr>
            </w:pPr>
            <w:r>
              <w:rPr>
                <w:rFonts w:cs="微软雅黑" w:hint="eastAsia"/>
                <w:sz w:val="17"/>
              </w:rPr>
              <w:t>HDE-4</w:t>
            </w:r>
          </w:p>
        </w:tc>
        <w:tc>
          <w:tcPr>
            <w:tcW w:w="792" w:type="dxa"/>
            <w:tcBorders>
              <w:top w:val="single" w:sz="8" w:space="0" w:color="4F81BD" w:themeColor="accent1"/>
              <w:bottom w:val="single" w:sz="8" w:space="0" w:color="4F81BD" w:themeColor="accent1"/>
              <w:right w:val="single" w:sz="8" w:space="0" w:color="4F81BD" w:themeColor="accent1"/>
            </w:tcBorders>
          </w:tcPr>
          <w:p w14:paraId="29FEB65C"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P1</w:t>
            </w:r>
          </w:p>
        </w:tc>
        <w:tc>
          <w:tcPr>
            <w:tcW w:w="3168" w:type="dxa"/>
            <w:tcBorders>
              <w:top w:val="single" w:sz="8" w:space="0" w:color="4F81BD" w:themeColor="accent1"/>
              <w:bottom w:val="single" w:sz="8" w:space="0" w:color="4F81BD" w:themeColor="accent1"/>
              <w:right w:val="single" w:sz="8" w:space="0" w:color="4F81BD" w:themeColor="accent1"/>
            </w:tcBorders>
          </w:tcPr>
          <w:p w14:paraId="2BA6A803"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Device - 配置状态</w:t>
            </w:r>
          </w:p>
        </w:tc>
        <w:tc>
          <w:tcPr>
            <w:tcW w:w="4536" w:type="dxa"/>
            <w:tcBorders>
              <w:top w:val="single" w:sz="8" w:space="0" w:color="4F81BD" w:themeColor="accent1"/>
              <w:bottom w:val="single" w:sz="8" w:space="0" w:color="4F81BD" w:themeColor="accent1"/>
              <w:right w:val="single" w:sz="8" w:space="0" w:color="4F81BD" w:themeColor="accent1"/>
            </w:tcBorders>
          </w:tcPr>
          <w:p w14:paraId="33884498"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lang w:eastAsia="zh-CN"/>
              </w:rPr>
            </w:pPr>
            <w:r>
              <w:rPr>
                <w:rFonts w:cs="微软雅黑" w:hint="eastAsia"/>
                <w:sz w:val="17"/>
                <w:lang w:eastAsia="zh-CN"/>
              </w:rPr>
              <w:t>参数修改分为两个阶段：  第一阶段（暂存）： 当你在界面上修改了某个设置（例如更改了采样率或位置信息）并点击“确定”或“应用”时，这些更改只是保存在浏览器的内存或设备的临时缓存中。  第二阶段（提交/Commit）： 只有当你点击页面顶部的 Commit（提交） 按钮时，这些设置才会真正写入设备的非易失性存储器（永久保存）。</w:t>
            </w:r>
          </w:p>
        </w:tc>
      </w:tr>
      <w:tr w:rsidR="00A85731" w14:paraId="711F11D0"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0E2EC594" w14:textId="77777777" w:rsidR="00A85731" w:rsidRDefault="00C7028C">
            <w:pPr>
              <w:spacing w:after="0" w:line="240" w:lineRule="auto"/>
              <w:rPr>
                <w:rFonts w:hint="eastAsia"/>
                <w:b w:val="0"/>
                <w:bCs w:val="0"/>
              </w:rPr>
            </w:pPr>
            <w:r>
              <w:rPr>
                <w:rFonts w:cs="微软雅黑" w:hint="eastAsia"/>
                <w:sz w:val="17"/>
              </w:rPr>
              <w:t>HDE-5</w:t>
            </w:r>
          </w:p>
        </w:tc>
        <w:tc>
          <w:tcPr>
            <w:tcW w:w="792"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335E880C"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P1</w:t>
            </w:r>
          </w:p>
        </w:tc>
        <w:tc>
          <w:tcPr>
            <w:tcW w:w="3168"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4C960090"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Device - 固件版本</w:t>
            </w:r>
          </w:p>
        </w:tc>
        <w:tc>
          <w:tcPr>
            <w:tcW w:w="4536"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31A063BD"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用户可以通过系统的维护菜单（Maintenance），点击‘固件’（Firmware）部分中的‘提交’（Commit），以提交新固件。</w:t>
            </w:r>
          </w:p>
        </w:tc>
      </w:tr>
      <w:tr w:rsidR="00A85731" w14:paraId="5E9A84BB"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4FFB55B1" w14:textId="77777777" w:rsidR="00A85731" w:rsidRDefault="00C7028C">
            <w:pPr>
              <w:spacing w:after="0" w:line="240" w:lineRule="auto"/>
              <w:rPr>
                <w:rFonts w:hint="eastAsia"/>
                <w:b w:val="0"/>
                <w:bCs w:val="0"/>
              </w:rPr>
            </w:pPr>
            <w:r>
              <w:rPr>
                <w:rFonts w:cs="微软雅黑" w:hint="eastAsia"/>
                <w:sz w:val="17"/>
              </w:rPr>
              <w:t>HDE-6</w:t>
            </w:r>
          </w:p>
        </w:tc>
        <w:tc>
          <w:tcPr>
            <w:tcW w:w="792" w:type="dxa"/>
            <w:tcBorders>
              <w:top w:val="single" w:sz="8" w:space="0" w:color="4F81BD" w:themeColor="accent1"/>
              <w:bottom w:val="single" w:sz="8" w:space="0" w:color="4F81BD" w:themeColor="accent1"/>
              <w:right w:val="single" w:sz="8" w:space="0" w:color="4F81BD" w:themeColor="accent1"/>
            </w:tcBorders>
          </w:tcPr>
          <w:p w14:paraId="78134E53"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P1</w:t>
            </w:r>
          </w:p>
        </w:tc>
        <w:tc>
          <w:tcPr>
            <w:tcW w:w="3168" w:type="dxa"/>
            <w:tcBorders>
              <w:top w:val="single" w:sz="8" w:space="0" w:color="4F81BD" w:themeColor="accent1"/>
              <w:bottom w:val="single" w:sz="8" w:space="0" w:color="4F81BD" w:themeColor="accent1"/>
              <w:right w:val="single" w:sz="8" w:space="0" w:color="4F81BD" w:themeColor="accent1"/>
            </w:tcBorders>
          </w:tcPr>
          <w:p w14:paraId="17B0BCFE"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Device - 电压</w:t>
            </w:r>
          </w:p>
        </w:tc>
        <w:tc>
          <w:tcPr>
            <w:tcW w:w="4536" w:type="dxa"/>
            <w:tcBorders>
              <w:top w:val="single" w:sz="8" w:space="0" w:color="4F81BD" w:themeColor="accent1"/>
              <w:bottom w:val="single" w:sz="8" w:space="0" w:color="4F81BD" w:themeColor="accent1"/>
              <w:right w:val="single" w:sz="8" w:space="0" w:color="4F81BD" w:themeColor="accent1"/>
            </w:tcBorders>
          </w:tcPr>
          <w:p w14:paraId="724F130B"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lang w:eastAsia="zh-CN"/>
              </w:rPr>
            </w:pPr>
            <w:r>
              <w:rPr>
                <w:rFonts w:cs="微软雅黑" w:hint="eastAsia"/>
                <w:sz w:val="17"/>
                <w:lang w:eastAsia="zh-CN"/>
              </w:rPr>
              <w:t>显示当前系统输入电压，用于监控供电是否稳定</w:t>
            </w:r>
          </w:p>
        </w:tc>
      </w:tr>
      <w:tr w:rsidR="00A85731" w14:paraId="75EA4787"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68E2DDF6" w14:textId="77777777" w:rsidR="00A85731" w:rsidRDefault="00C7028C">
            <w:pPr>
              <w:spacing w:after="0" w:line="240" w:lineRule="auto"/>
              <w:rPr>
                <w:rFonts w:hint="eastAsia"/>
                <w:b w:val="0"/>
                <w:bCs w:val="0"/>
              </w:rPr>
            </w:pPr>
            <w:r>
              <w:rPr>
                <w:rFonts w:cs="微软雅黑" w:hint="eastAsia"/>
                <w:sz w:val="17"/>
              </w:rPr>
              <w:t>HDE-7</w:t>
            </w:r>
          </w:p>
        </w:tc>
        <w:tc>
          <w:tcPr>
            <w:tcW w:w="792"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626A1303"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P1</w:t>
            </w:r>
          </w:p>
        </w:tc>
        <w:tc>
          <w:tcPr>
            <w:tcW w:w="3168"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1A684278"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Device - 功耗</w:t>
            </w:r>
          </w:p>
        </w:tc>
        <w:tc>
          <w:tcPr>
            <w:tcW w:w="4536"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2CCAAA0C"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lang w:eastAsia="zh-CN"/>
              </w:rPr>
            </w:pPr>
            <w:r>
              <w:rPr>
                <w:rFonts w:cs="微软雅黑" w:hint="eastAsia"/>
                <w:sz w:val="17"/>
                <w:lang w:eastAsia="zh-CN"/>
              </w:rPr>
              <w:t>单位为瓦特 (Watts)。  实时变化的数值，反映设备当前的电量消耗情况。</w:t>
            </w:r>
          </w:p>
        </w:tc>
      </w:tr>
      <w:tr w:rsidR="00A85731" w14:paraId="29FC8D7E"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37C6F696" w14:textId="77777777" w:rsidR="00A85731" w:rsidRDefault="00C7028C">
            <w:pPr>
              <w:spacing w:after="0" w:line="240" w:lineRule="auto"/>
              <w:rPr>
                <w:rFonts w:hint="eastAsia"/>
                <w:b w:val="0"/>
                <w:bCs w:val="0"/>
              </w:rPr>
            </w:pPr>
            <w:r>
              <w:rPr>
                <w:rFonts w:cs="微软雅黑" w:hint="eastAsia"/>
                <w:sz w:val="17"/>
              </w:rPr>
              <w:t>HDE-8</w:t>
            </w:r>
          </w:p>
        </w:tc>
        <w:tc>
          <w:tcPr>
            <w:tcW w:w="792" w:type="dxa"/>
            <w:tcBorders>
              <w:top w:val="single" w:sz="8" w:space="0" w:color="4F81BD" w:themeColor="accent1"/>
              <w:bottom w:val="single" w:sz="8" w:space="0" w:color="4F81BD" w:themeColor="accent1"/>
              <w:right w:val="single" w:sz="8" w:space="0" w:color="4F81BD" w:themeColor="accent1"/>
            </w:tcBorders>
          </w:tcPr>
          <w:p w14:paraId="66EEABBC"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P1</w:t>
            </w:r>
          </w:p>
        </w:tc>
        <w:tc>
          <w:tcPr>
            <w:tcW w:w="3168" w:type="dxa"/>
            <w:tcBorders>
              <w:top w:val="single" w:sz="8" w:space="0" w:color="4F81BD" w:themeColor="accent1"/>
              <w:bottom w:val="single" w:sz="8" w:space="0" w:color="4F81BD" w:themeColor="accent1"/>
              <w:right w:val="single" w:sz="8" w:space="0" w:color="4F81BD" w:themeColor="accent1"/>
            </w:tcBorders>
          </w:tcPr>
          <w:p w14:paraId="6D3F43EE"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Device - 温度</w:t>
            </w:r>
          </w:p>
        </w:tc>
        <w:tc>
          <w:tcPr>
            <w:tcW w:w="4536" w:type="dxa"/>
            <w:tcBorders>
              <w:top w:val="single" w:sz="8" w:space="0" w:color="4F81BD" w:themeColor="accent1"/>
              <w:bottom w:val="single" w:sz="8" w:space="0" w:color="4F81BD" w:themeColor="accent1"/>
              <w:right w:val="single" w:sz="8" w:space="0" w:color="4F81BD" w:themeColor="accent1"/>
            </w:tcBorders>
          </w:tcPr>
          <w:p w14:paraId="2F1DEC3C"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lang w:eastAsia="zh-CN"/>
              </w:rPr>
            </w:pPr>
            <w:r>
              <w:rPr>
                <w:rFonts w:cs="微软雅黑" w:hint="eastAsia"/>
                <w:sz w:val="17"/>
                <w:lang w:eastAsia="zh-CN"/>
              </w:rPr>
              <w:t>内部温度可能比环境温度高出几摄氏度。</w:t>
            </w:r>
          </w:p>
        </w:tc>
      </w:tr>
    </w:tbl>
    <w:tbl>
      <w:tblPr>
        <w:tblStyle w:val="af4"/>
        <w:tblW w:w="0" w:type="auto"/>
        <w:tblLook w:val="04A0" w:firstRow="1" w:lastRow="0" w:firstColumn="1" w:lastColumn="0" w:noHBand="0" w:noVBand="1"/>
      </w:tblPr>
      <w:tblGrid>
        <w:gridCol w:w="8630"/>
      </w:tblGrid>
      <w:tr w:rsidR="00A85731" w14:paraId="4932E3D2" w14:textId="77777777">
        <w:tc>
          <w:tcPr>
            <w:tcW w:w="8640" w:type="dxa"/>
          </w:tcPr>
          <w:p w14:paraId="58CCF07D" w14:textId="77777777" w:rsidR="00A85731" w:rsidRDefault="00C7028C">
            <w:pPr>
              <w:spacing w:after="0" w:line="240" w:lineRule="auto"/>
              <w:rPr>
                <w:rFonts w:hint="eastAsia"/>
              </w:rPr>
            </w:pPr>
            <w:r>
              <w:rPr>
                <w:rFonts w:cs="微软雅黑" w:hint="eastAsia"/>
                <w:b/>
              </w:rPr>
              <w:lastRenderedPageBreak/>
              <w:t>◆ 关联梳理：</w:t>
            </w:r>
            <w:r>
              <w:rPr>
                <w:rFonts w:cs="微软雅黑" w:hint="eastAsia"/>
                <w:sz w:val="19"/>
              </w:rPr>
              <w:t>HDE-2 数据流速率 与 HDE-3 已启用流数量 直接反映「配置 → Data Streaming」和「SeedLink Server」的配置结果——没有配置或没有客户端连接时二者为 0；HDE-4 配置状态（Committed/红色未提交）= 是否点了 Commit（与 Summary S-11 同）；HDE-5 固件版本 在「维护 → Firmware」升级；HDE-6 电压/HDE-7 功耗/HDE-8 温度 由「配置 → Power」与硬件 SOH 采集。</w:t>
            </w:r>
          </w:p>
        </w:tc>
      </w:tr>
    </w:tbl>
    <w:p w14:paraId="405AC528" w14:textId="77777777" w:rsidR="00A85731" w:rsidRDefault="00A85731">
      <w:pPr>
        <w:rPr>
          <w:rFonts w:hint="eastAsia"/>
        </w:rPr>
      </w:pPr>
    </w:p>
    <w:p w14:paraId="754A6F83" w14:textId="77777777" w:rsidR="00A85731" w:rsidRDefault="00C7028C">
      <w:pPr>
        <w:pStyle w:val="31"/>
        <w:rPr>
          <w:rFonts w:ascii="微软雅黑" w:eastAsia="微软雅黑" w:hAnsi="微软雅黑" w:hint="eastAsia"/>
          <w:color w:val="auto"/>
        </w:rPr>
      </w:pPr>
      <w:r>
        <w:rPr>
          <w:rFonts w:ascii="微软雅黑" w:eastAsia="微软雅黑" w:hAnsi="微软雅黑" w:hint="eastAsia"/>
          <w:color w:val="auto"/>
        </w:rPr>
        <w:t>3.5 存</w:t>
      </w:r>
      <w:r>
        <w:rPr>
          <w:rFonts w:ascii="微软雅黑" w:eastAsia="微软雅黑" w:hAnsi="微软雅黑" w:cs="微软雅黑" w:hint="eastAsia"/>
          <w:color w:val="auto"/>
        </w:rPr>
        <w:t>储</w:t>
      </w:r>
      <w:r>
        <w:rPr>
          <w:rFonts w:ascii="微软雅黑" w:eastAsia="微软雅黑" w:hAnsi="微软雅黑" w:cs="MS Gothic" w:hint="eastAsia"/>
          <w:color w:val="auto"/>
        </w:rPr>
        <w:t>区（</w:t>
      </w:r>
      <w:r>
        <w:rPr>
          <w:rFonts w:ascii="微软雅黑" w:eastAsia="微软雅黑" w:hAnsi="微软雅黑" w:hint="eastAsia"/>
          <w:color w:val="auto"/>
        </w:rPr>
        <w:t>Storage）</w:t>
      </w:r>
    </w:p>
    <w:tbl>
      <w:tblPr>
        <w:tblStyle w:val="-11"/>
        <w:tblW w:w="0" w:type="auto"/>
        <w:jc w:val="center"/>
        <w:tblLook w:val="04A0" w:firstRow="1" w:lastRow="0" w:firstColumn="1" w:lastColumn="0" w:noHBand="0" w:noVBand="1"/>
      </w:tblPr>
      <w:tblGrid>
        <w:gridCol w:w="1552"/>
        <w:gridCol w:w="1509"/>
        <w:gridCol w:w="2301"/>
        <w:gridCol w:w="3258"/>
      </w:tblGrid>
      <w:tr w:rsidR="00A85731" w14:paraId="06F4B449" w14:textId="77777777" w:rsidTr="00A8573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tcBorders>
              <w:right w:val="single" w:sz="8" w:space="0" w:color="4F81BD" w:themeColor="accent1"/>
            </w:tcBorders>
          </w:tcPr>
          <w:p w14:paraId="43A4E894" w14:textId="77777777" w:rsidR="00A85731" w:rsidRDefault="00C7028C">
            <w:pPr>
              <w:spacing w:after="0" w:line="240" w:lineRule="auto"/>
              <w:jc w:val="center"/>
              <w:rPr>
                <w:rFonts w:hint="eastAsia"/>
                <w:b w:val="0"/>
                <w:bCs w:val="0"/>
              </w:rPr>
            </w:pPr>
            <w:r>
              <w:rPr>
                <w:rFonts w:cs="微软雅黑" w:hint="eastAsia"/>
                <w:sz w:val="18"/>
              </w:rPr>
              <w:t>编号</w:t>
            </w:r>
          </w:p>
        </w:tc>
        <w:tc>
          <w:tcPr>
            <w:tcW w:w="2160" w:type="dxa"/>
            <w:tcBorders>
              <w:right w:val="single" w:sz="8" w:space="0" w:color="4F81BD" w:themeColor="accent1"/>
            </w:tcBorders>
          </w:tcPr>
          <w:p w14:paraId="287B5680"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优先级</w:t>
            </w:r>
          </w:p>
        </w:tc>
        <w:tc>
          <w:tcPr>
            <w:tcW w:w="2160" w:type="dxa"/>
            <w:tcBorders>
              <w:right w:val="single" w:sz="8" w:space="0" w:color="4F81BD" w:themeColor="accent1"/>
            </w:tcBorders>
          </w:tcPr>
          <w:p w14:paraId="1EB23316"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功能点</w:t>
            </w:r>
          </w:p>
        </w:tc>
        <w:tc>
          <w:tcPr>
            <w:tcW w:w="2160" w:type="dxa"/>
          </w:tcPr>
          <w:p w14:paraId="355E8A84"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说明</w:t>
            </w:r>
          </w:p>
        </w:tc>
      </w:tr>
      <w:tr w:rsidR="00A85731" w14:paraId="7E95063C"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74B50F2F" w14:textId="77777777" w:rsidR="00A85731" w:rsidRDefault="00C7028C">
            <w:pPr>
              <w:spacing w:after="0" w:line="240" w:lineRule="auto"/>
              <w:rPr>
                <w:rFonts w:hint="eastAsia"/>
                <w:b w:val="0"/>
                <w:bCs w:val="0"/>
              </w:rPr>
            </w:pPr>
            <w:r>
              <w:rPr>
                <w:rFonts w:cs="微软雅黑" w:hint="eastAsia"/>
                <w:sz w:val="17"/>
              </w:rPr>
              <w:t>HS-1</w:t>
            </w:r>
          </w:p>
        </w:tc>
        <w:tc>
          <w:tcPr>
            <w:tcW w:w="792"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611486E4"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P0</w:t>
            </w:r>
          </w:p>
        </w:tc>
        <w:tc>
          <w:tcPr>
            <w:tcW w:w="3168"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6B87CCBD"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Storage - 可移动存储卡状态</w:t>
            </w:r>
          </w:p>
        </w:tc>
        <w:tc>
          <w:tcPr>
            <w:tcW w:w="4536"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53C66EC9"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lang w:eastAsia="zh-CN"/>
              </w:rPr>
              <w:t xml:space="preserve">有以下8种状态：  Ejecting（正在弹出）： 系统正在为安全移除 SD 卡做准备。此时请勿直接拔卡，以免造成数据丢失。  </w:t>
            </w:r>
            <w:r>
              <w:rPr>
                <w:rFonts w:cs="微软雅黑" w:hint="eastAsia"/>
                <w:sz w:val="17"/>
              </w:rPr>
              <w:t>Formatting（正在格式化）： 系统正在擦除卡内数据并重新建立文件系统。  Media error（存储错误）： 这表示存储卡已满、文件损坏或发生了其他硬件/软件错误。  Media not present（未检测到存储器）： 设备中没有插卡。  Media OK（正常）： 存储卡状态良好，正在正常归档数…</w:t>
            </w:r>
          </w:p>
        </w:tc>
      </w:tr>
      <w:tr w:rsidR="00A85731" w14:paraId="6568D1E4"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361D173F" w14:textId="77777777" w:rsidR="00A85731" w:rsidRDefault="00C7028C">
            <w:pPr>
              <w:spacing w:after="0" w:line="240" w:lineRule="auto"/>
              <w:rPr>
                <w:rFonts w:hint="eastAsia"/>
                <w:b w:val="0"/>
                <w:bCs w:val="0"/>
              </w:rPr>
            </w:pPr>
            <w:r>
              <w:rPr>
                <w:rFonts w:cs="微软雅黑" w:hint="eastAsia"/>
                <w:sz w:val="17"/>
              </w:rPr>
              <w:t>HS-2</w:t>
            </w:r>
          </w:p>
        </w:tc>
        <w:tc>
          <w:tcPr>
            <w:tcW w:w="792" w:type="dxa"/>
            <w:tcBorders>
              <w:top w:val="single" w:sz="8" w:space="0" w:color="4F81BD" w:themeColor="accent1"/>
              <w:bottom w:val="single" w:sz="8" w:space="0" w:color="4F81BD" w:themeColor="accent1"/>
              <w:right w:val="single" w:sz="8" w:space="0" w:color="4F81BD" w:themeColor="accent1"/>
            </w:tcBorders>
          </w:tcPr>
          <w:p w14:paraId="151191A6"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P0</w:t>
            </w:r>
          </w:p>
        </w:tc>
        <w:tc>
          <w:tcPr>
            <w:tcW w:w="3168" w:type="dxa"/>
            <w:tcBorders>
              <w:top w:val="single" w:sz="8" w:space="0" w:color="4F81BD" w:themeColor="accent1"/>
              <w:bottom w:val="single" w:sz="8" w:space="0" w:color="4F81BD" w:themeColor="accent1"/>
              <w:right w:val="single" w:sz="8" w:space="0" w:color="4F81BD" w:themeColor="accent1"/>
            </w:tcBorders>
          </w:tcPr>
          <w:p w14:paraId="5E0D44E6"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lang w:eastAsia="zh-CN"/>
              </w:rPr>
            </w:pPr>
            <w:r>
              <w:rPr>
                <w:rFonts w:cs="微软雅黑" w:hint="eastAsia"/>
                <w:sz w:val="17"/>
                <w:lang w:eastAsia="zh-CN"/>
              </w:rPr>
              <w:t>Storage - 可移动存储卡—连续数据归档</w:t>
            </w:r>
          </w:p>
        </w:tc>
        <w:tc>
          <w:tcPr>
            <w:tcW w:w="4536" w:type="dxa"/>
            <w:tcBorders>
              <w:top w:val="single" w:sz="8" w:space="0" w:color="4F81BD" w:themeColor="accent1"/>
              <w:bottom w:val="single" w:sz="8" w:space="0" w:color="4F81BD" w:themeColor="accent1"/>
              <w:right w:val="single" w:sz="8" w:space="0" w:color="4F81BD" w:themeColor="accent1"/>
            </w:tcBorders>
          </w:tcPr>
          <w:p w14:paraId="3E192337"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 xml:space="preserve">有以下5种状态：  Archive OK（归档正常） ：SD卡正在归档 MiniSEED 数据，或已准备好归档 MiniSEED 数据，且最近的数据已成功归档。  No archive media（无归档介质）：未检测到 SD 卡。请插入 SD 卡，或禁用 MiniSEED 数据归档功能。  </w:t>
            </w:r>
            <w:r>
              <w:rPr>
                <w:rFonts w:cs="微软雅黑" w:hint="eastAsia"/>
                <w:sz w:val="17"/>
                <w:lang w:eastAsia="zh-CN"/>
              </w:rPr>
              <w:t>Archive error（归档错误） ： 归档文件损坏或发生了其他错误。</w:t>
            </w:r>
            <w:r>
              <w:rPr>
                <w:rFonts w:cs="微软雅黑" w:hint="eastAsia"/>
                <w:sz w:val="17"/>
              </w:rPr>
              <w:t>请更换或重新格式化当前的 SD 卡。  Archive full（归档已…</w:t>
            </w:r>
          </w:p>
        </w:tc>
      </w:tr>
      <w:tr w:rsidR="00A85731" w14:paraId="361A28CC"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0148FAAA" w14:textId="77777777" w:rsidR="00A85731" w:rsidRDefault="00C7028C">
            <w:pPr>
              <w:spacing w:after="0" w:line="240" w:lineRule="auto"/>
              <w:rPr>
                <w:rFonts w:hint="eastAsia"/>
                <w:b w:val="0"/>
                <w:bCs w:val="0"/>
              </w:rPr>
            </w:pPr>
            <w:r>
              <w:rPr>
                <w:rFonts w:cs="微软雅黑" w:hint="eastAsia"/>
                <w:sz w:val="17"/>
              </w:rPr>
              <w:t>HS-3</w:t>
            </w:r>
          </w:p>
        </w:tc>
        <w:tc>
          <w:tcPr>
            <w:tcW w:w="792"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67C4EF46"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P0</w:t>
            </w:r>
          </w:p>
        </w:tc>
        <w:tc>
          <w:tcPr>
            <w:tcW w:w="3168"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091C2E05"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Storage - 可移动存储卡—包含事件记录</w:t>
            </w:r>
          </w:p>
        </w:tc>
        <w:tc>
          <w:tcPr>
            <w:tcW w:w="4536"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191E2FBD"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lang w:eastAsia="zh-CN"/>
              </w:rPr>
            </w:pPr>
            <w:r>
              <w:rPr>
                <w:rFonts w:cs="微软雅黑" w:hint="eastAsia"/>
                <w:sz w:val="17"/>
                <w:lang w:eastAsia="zh-CN"/>
              </w:rPr>
              <w:t>只有在Media OK状态下，系统才会返回Yes或No。在其他中间态或错误态，系统通常会报N/A。</w:t>
            </w:r>
          </w:p>
        </w:tc>
      </w:tr>
      <w:tr w:rsidR="00A85731" w14:paraId="32418DDB"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249BEA5C" w14:textId="77777777" w:rsidR="00A85731" w:rsidRDefault="00C7028C">
            <w:pPr>
              <w:spacing w:after="0" w:line="240" w:lineRule="auto"/>
              <w:rPr>
                <w:rFonts w:hint="eastAsia"/>
                <w:b w:val="0"/>
                <w:bCs w:val="0"/>
              </w:rPr>
            </w:pPr>
            <w:r>
              <w:rPr>
                <w:rFonts w:cs="微软雅黑" w:hint="eastAsia"/>
                <w:sz w:val="17"/>
              </w:rPr>
              <w:t>HS-4</w:t>
            </w:r>
          </w:p>
        </w:tc>
        <w:tc>
          <w:tcPr>
            <w:tcW w:w="792" w:type="dxa"/>
            <w:tcBorders>
              <w:top w:val="single" w:sz="8" w:space="0" w:color="4F81BD" w:themeColor="accent1"/>
              <w:bottom w:val="single" w:sz="8" w:space="0" w:color="4F81BD" w:themeColor="accent1"/>
              <w:right w:val="single" w:sz="8" w:space="0" w:color="4F81BD" w:themeColor="accent1"/>
            </w:tcBorders>
          </w:tcPr>
          <w:p w14:paraId="0C7A9382"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P0</w:t>
            </w:r>
          </w:p>
        </w:tc>
        <w:tc>
          <w:tcPr>
            <w:tcW w:w="3168" w:type="dxa"/>
            <w:tcBorders>
              <w:top w:val="single" w:sz="8" w:space="0" w:color="4F81BD" w:themeColor="accent1"/>
              <w:bottom w:val="single" w:sz="8" w:space="0" w:color="4F81BD" w:themeColor="accent1"/>
              <w:right w:val="single" w:sz="8" w:space="0" w:color="4F81BD" w:themeColor="accent1"/>
            </w:tcBorders>
          </w:tcPr>
          <w:p w14:paraId="55798BA9"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Storage - 可移动存储卡—空间占用百分比</w:t>
            </w:r>
          </w:p>
        </w:tc>
        <w:tc>
          <w:tcPr>
            <w:tcW w:w="4536" w:type="dxa"/>
            <w:tcBorders>
              <w:top w:val="single" w:sz="8" w:space="0" w:color="4F81BD" w:themeColor="accent1"/>
              <w:bottom w:val="single" w:sz="8" w:space="0" w:color="4F81BD" w:themeColor="accent1"/>
              <w:right w:val="single" w:sz="8" w:space="0" w:color="4F81BD" w:themeColor="accent1"/>
            </w:tcBorders>
          </w:tcPr>
          <w:p w14:paraId="32EFBD65"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Tooltip 显示总容量</w:t>
            </w:r>
          </w:p>
        </w:tc>
      </w:tr>
      <w:tr w:rsidR="00A85731" w14:paraId="45E77D7A"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17EBCCF3" w14:textId="77777777" w:rsidR="00A85731" w:rsidRDefault="00C7028C">
            <w:pPr>
              <w:spacing w:after="0" w:line="240" w:lineRule="auto"/>
              <w:rPr>
                <w:rFonts w:hint="eastAsia"/>
                <w:b w:val="0"/>
                <w:bCs w:val="0"/>
              </w:rPr>
            </w:pPr>
            <w:r>
              <w:rPr>
                <w:rFonts w:cs="微软雅黑" w:hint="eastAsia"/>
                <w:sz w:val="17"/>
              </w:rPr>
              <w:t>HS-5</w:t>
            </w:r>
          </w:p>
        </w:tc>
        <w:tc>
          <w:tcPr>
            <w:tcW w:w="792"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4C223735"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P0</w:t>
            </w:r>
          </w:p>
        </w:tc>
        <w:tc>
          <w:tcPr>
            <w:tcW w:w="3168"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57ACB72E"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Storage - 内部存储卡状态</w:t>
            </w:r>
          </w:p>
        </w:tc>
        <w:tc>
          <w:tcPr>
            <w:tcW w:w="4536"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17FC5221"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lang w:eastAsia="zh-CN"/>
              </w:rPr>
            </w:pPr>
            <w:r>
              <w:rPr>
                <w:rFonts w:cs="微软雅黑" w:hint="eastAsia"/>
                <w:sz w:val="17"/>
              </w:rPr>
              <w:t>有以下5种状态：  Store recording（存储记录中）：内部存储器功能正常，正在记录数据。  Store reindexing（存储重索引中）：系统正在重新计算内部存储器的索引，并将其与实际可用数据进行同步。</w:t>
            </w:r>
            <w:r>
              <w:rPr>
                <w:rFonts w:cs="微软雅黑" w:hint="eastAsia"/>
                <w:sz w:val="17"/>
                <w:lang w:eastAsia="zh-CN"/>
              </w:rPr>
              <w:t xml:space="preserve">根据内部存储器中数据量的多少，重索引过程可能需要长达 8 </w:t>
            </w:r>
            <w:r>
              <w:rPr>
                <w:rFonts w:cs="微软雅黑" w:hint="eastAsia"/>
                <w:sz w:val="17"/>
                <w:lang w:eastAsia="zh-CN"/>
              </w:rPr>
              <w:lastRenderedPageBreak/>
              <w:t>小时。在重索引期间，数据会持续产生且不会丢失。在重索引完成之前，您将无法执行任何其他涉及内部存储的操作。  Store not ready（存储未就绪）：内部存储器…</w:t>
            </w:r>
          </w:p>
        </w:tc>
      </w:tr>
      <w:tr w:rsidR="00A85731" w14:paraId="670E69AD"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5CC581B8" w14:textId="77777777" w:rsidR="00A85731" w:rsidRDefault="00C7028C">
            <w:pPr>
              <w:spacing w:after="0" w:line="240" w:lineRule="auto"/>
              <w:rPr>
                <w:rFonts w:hint="eastAsia"/>
                <w:b w:val="0"/>
                <w:bCs w:val="0"/>
              </w:rPr>
            </w:pPr>
            <w:r>
              <w:rPr>
                <w:rFonts w:cs="微软雅黑" w:hint="eastAsia"/>
                <w:sz w:val="17"/>
              </w:rPr>
              <w:lastRenderedPageBreak/>
              <w:t>HS-6</w:t>
            </w:r>
          </w:p>
        </w:tc>
        <w:tc>
          <w:tcPr>
            <w:tcW w:w="792" w:type="dxa"/>
            <w:tcBorders>
              <w:top w:val="single" w:sz="8" w:space="0" w:color="4F81BD" w:themeColor="accent1"/>
              <w:bottom w:val="single" w:sz="8" w:space="0" w:color="4F81BD" w:themeColor="accent1"/>
              <w:right w:val="single" w:sz="8" w:space="0" w:color="4F81BD" w:themeColor="accent1"/>
            </w:tcBorders>
          </w:tcPr>
          <w:p w14:paraId="200E45DD"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P0</w:t>
            </w:r>
          </w:p>
        </w:tc>
        <w:tc>
          <w:tcPr>
            <w:tcW w:w="3168" w:type="dxa"/>
            <w:tcBorders>
              <w:top w:val="single" w:sz="8" w:space="0" w:color="4F81BD" w:themeColor="accent1"/>
              <w:bottom w:val="single" w:sz="8" w:space="0" w:color="4F81BD" w:themeColor="accent1"/>
              <w:right w:val="single" w:sz="8" w:space="0" w:color="4F81BD" w:themeColor="accent1"/>
            </w:tcBorders>
          </w:tcPr>
          <w:p w14:paraId="5E9AF6D7"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Storage - 内部存储卡容量</w:t>
            </w:r>
          </w:p>
        </w:tc>
        <w:tc>
          <w:tcPr>
            <w:tcW w:w="4536" w:type="dxa"/>
            <w:tcBorders>
              <w:top w:val="single" w:sz="8" w:space="0" w:color="4F81BD" w:themeColor="accent1"/>
              <w:bottom w:val="single" w:sz="8" w:space="0" w:color="4F81BD" w:themeColor="accent1"/>
              <w:right w:val="single" w:sz="8" w:space="0" w:color="4F81BD" w:themeColor="accent1"/>
            </w:tcBorders>
          </w:tcPr>
          <w:p w14:paraId="79FC81D9"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lang w:eastAsia="zh-CN"/>
              </w:rPr>
            </w:pPr>
            <w:r>
              <w:rPr>
                <w:rFonts w:cs="微软雅黑" w:hint="eastAsia"/>
                <w:sz w:val="17"/>
                <w:lang w:eastAsia="zh-CN"/>
              </w:rPr>
              <w:t>显示的容量会小于内部介质的总容量，因为内部数据存储卡的容量预留了一部分空间用于以下用途：Logs（日志文件）、System files（系统文件）</w:t>
            </w:r>
          </w:p>
        </w:tc>
      </w:tr>
      <w:tr w:rsidR="00A85731" w14:paraId="2028D32A"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2EF8F7D4" w14:textId="77777777" w:rsidR="00A85731" w:rsidRDefault="00C7028C">
            <w:pPr>
              <w:spacing w:after="0" w:line="240" w:lineRule="auto"/>
              <w:rPr>
                <w:rFonts w:hint="eastAsia"/>
                <w:b w:val="0"/>
                <w:bCs w:val="0"/>
              </w:rPr>
            </w:pPr>
            <w:r>
              <w:rPr>
                <w:rFonts w:cs="微软雅黑" w:hint="eastAsia"/>
                <w:sz w:val="17"/>
              </w:rPr>
              <w:t>HS-7</w:t>
            </w:r>
          </w:p>
        </w:tc>
        <w:tc>
          <w:tcPr>
            <w:tcW w:w="792"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20483BA9"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P0</w:t>
            </w:r>
          </w:p>
        </w:tc>
        <w:tc>
          <w:tcPr>
            <w:tcW w:w="3168"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0E258C5A"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Storage - 内部存储卡写入速率</w:t>
            </w:r>
          </w:p>
        </w:tc>
        <w:tc>
          <w:tcPr>
            <w:tcW w:w="4536"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518616E3"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Recording rate 是动态的。如果用户增加了采样通道或提高采样率，Size 中显示的可记录天数会自动缩短。</w:t>
            </w:r>
          </w:p>
        </w:tc>
      </w:tr>
    </w:tbl>
    <w:tbl>
      <w:tblPr>
        <w:tblStyle w:val="af4"/>
        <w:tblW w:w="0" w:type="auto"/>
        <w:tblLook w:val="04A0" w:firstRow="1" w:lastRow="0" w:firstColumn="1" w:lastColumn="0" w:noHBand="0" w:noVBand="1"/>
      </w:tblPr>
      <w:tblGrid>
        <w:gridCol w:w="8630"/>
      </w:tblGrid>
      <w:tr w:rsidR="00A85731" w14:paraId="1732A575" w14:textId="77777777">
        <w:tc>
          <w:tcPr>
            <w:tcW w:w="8640" w:type="dxa"/>
          </w:tcPr>
          <w:p w14:paraId="5939BDC9" w14:textId="77777777" w:rsidR="00A85731" w:rsidRDefault="00C7028C">
            <w:pPr>
              <w:spacing w:after="0" w:line="240" w:lineRule="auto"/>
              <w:rPr>
                <w:rFonts w:hint="eastAsia"/>
              </w:rPr>
            </w:pPr>
            <w:r>
              <w:rPr>
                <w:rFonts w:cs="微软雅黑" w:hint="eastAsia"/>
                <w:b/>
              </w:rPr>
              <w:t>◆ 关联梳理：</w:t>
            </w:r>
            <w:r>
              <w:rPr>
                <w:rFonts w:cs="微软雅黑" w:hint="eastAsia"/>
                <w:sz w:val="19"/>
              </w:rPr>
              <w:t>HS-1~HS-4 为「可移动 SD 卡」状态，由「配置 → Continuous Data Archive」是否启用决定（HS-2 连续归档：Archive OK / Disabled 等），并与「摘要 Media 区」「维护 → Removable Media」一致；HS-5~HS-7 为「内部存储」状态（环形缓冲 Store wrapping 会覆盖最旧数据），是「事件手动声明」和「维护→内部存储检索」的数据基础。</w:t>
            </w:r>
          </w:p>
        </w:tc>
      </w:tr>
    </w:tbl>
    <w:p w14:paraId="0D024064" w14:textId="77777777" w:rsidR="00A85731" w:rsidRDefault="00A85731">
      <w:pPr>
        <w:rPr>
          <w:rFonts w:hint="eastAsia"/>
        </w:rPr>
      </w:pPr>
    </w:p>
    <w:p w14:paraId="2A6CE95D" w14:textId="77777777" w:rsidR="00A85731" w:rsidRDefault="00C7028C">
      <w:pPr>
        <w:pStyle w:val="31"/>
        <w:rPr>
          <w:rFonts w:ascii="微软雅黑" w:eastAsia="微软雅黑" w:hAnsi="微软雅黑" w:hint="eastAsia"/>
          <w:color w:val="auto"/>
        </w:rPr>
      </w:pPr>
      <w:r>
        <w:rPr>
          <w:rFonts w:ascii="微软雅黑" w:eastAsia="微软雅黑" w:hAnsi="微软雅黑" w:hint="eastAsia"/>
          <w:color w:val="auto"/>
        </w:rPr>
        <w:t>3.6 警</w:t>
      </w:r>
      <w:r>
        <w:rPr>
          <w:rFonts w:ascii="微软雅黑" w:eastAsia="微软雅黑" w:hAnsi="微软雅黑" w:cs="微软雅黑" w:hint="eastAsia"/>
          <w:color w:val="auto"/>
        </w:rPr>
        <w:t>报</w:t>
      </w:r>
      <w:r>
        <w:rPr>
          <w:rFonts w:ascii="微软雅黑" w:eastAsia="微软雅黑" w:hAnsi="微软雅黑" w:cs="MS Gothic" w:hint="eastAsia"/>
          <w:color w:val="auto"/>
        </w:rPr>
        <w:t>区（</w:t>
      </w:r>
      <w:r>
        <w:rPr>
          <w:rFonts w:ascii="微软雅黑" w:eastAsia="微软雅黑" w:hAnsi="微软雅黑" w:hint="eastAsia"/>
          <w:color w:val="auto"/>
        </w:rPr>
        <w:t>Alerts）</w:t>
      </w:r>
    </w:p>
    <w:tbl>
      <w:tblPr>
        <w:tblStyle w:val="-11"/>
        <w:tblW w:w="0" w:type="auto"/>
        <w:jc w:val="center"/>
        <w:tblLook w:val="04A0" w:firstRow="1" w:lastRow="0" w:firstColumn="1" w:lastColumn="0" w:noHBand="0" w:noVBand="1"/>
      </w:tblPr>
      <w:tblGrid>
        <w:gridCol w:w="1604"/>
        <w:gridCol w:w="1556"/>
        <w:gridCol w:w="2306"/>
        <w:gridCol w:w="3154"/>
      </w:tblGrid>
      <w:tr w:rsidR="00A85731" w14:paraId="1E008495" w14:textId="77777777" w:rsidTr="00A8573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tcBorders>
              <w:right w:val="single" w:sz="8" w:space="0" w:color="4F81BD" w:themeColor="accent1"/>
            </w:tcBorders>
          </w:tcPr>
          <w:p w14:paraId="2F414EA2" w14:textId="77777777" w:rsidR="00A85731" w:rsidRDefault="00C7028C">
            <w:pPr>
              <w:spacing w:after="0" w:line="240" w:lineRule="auto"/>
              <w:jc w:val="center"/>
              <w:rPr>
                <w:rFonts w:hint="eastAsia"/>
                <w:b w:val="0"/>
                <w:bCs w:val="0"/>
              </w:rPr>
            </w:pPr>
            <w:r>
              <w:rPr>
                <w:rFonts w:cs="微软雅黑" w:hint="eastAsia"/>
                <w:sz w:val="18"/>
              </w:rPr>
              <w:t>编号</w:t>
            </w:r>
          </w:p>
        </w:tc>
        <w:tc>
          <w:tcPr>
            <w:tcW w:w="2160" w:type="dxa"/>
            <w:tcBorders>
              <w:right w:val="single" w:sz="8" w:space="0" w:color="4F81BD" w:themeColor="accent1"/>
            </w:tcBorders>
          </w:tcPr>
          <w:p w14:paraId="77725904"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优先级</w:t>
            </w:r>
          </w:p>
        </w:tc>
        <w:tc>
          <w:tcPr>
            <w:tcW w:w="2160" w:type="dxa"/>
            <w:tcBorders>
              <w:right w:val="single" w:sz="8" w:space="0" w:color="4F81BD" w:themeColor="accent1"/>
            </w:tcBorders>
          </w:tcPr>
          <w:p w14:paraId="78CDE92F"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功能点</w:t>
            </w:r>
          </w:p>
        </w:tc>
        <w:tc>
          <w:tcPr>
            <w:tcW w:w="2160" w:type="dxa"/>
          </w:tcPr>
          <w:p w14:paraId="0E779E4C"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说明</w:t>
            </w:r>
          </w:p>
        </w:tc>
      </w:tr>
      <w:tr w:rsidR="00A85731" w14:paraId="62920D04"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14EAF9BC" w14:textId="77777777" w:rsidR="00A85731" w:rsidRDefault="00C7028C">
            <w:pPr>
              <w:spacing w:after="0" w:line="240" w:lineRule="auto"/>
              <w:rPr>
                <w:rFonts w:hint="eastAsia"/>
                <w:b w:val="0"/>
                <w:bCs w:val="0"/>
              </w:rPr>
            </w:pPr>
            <w:r>
              <w:rPr>
                <w:rFonts w:cs="微软雅黑" w:hint="eastAsia"/>
                <w:sz w:val="17"/>
              </w:rPr>
              <w:t>HA-1</w:t>
            </w:r>
          </w:p>
        </w:tc>
        <w:tc>
          <w:tcPr>
            <w:tcW w:w="792"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157B5E37"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P1</w:t>
            </w:r>
          </w:p>
        </w:tc>
        <w:tc>
          <w:tcPr>
            <w:tcW w:w="3168"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38DA314F"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Alerts - 系统日志</w:t>
            </w:r>
          </w:p>
        </w:tc>
        <w:tc>
          <w:tcPr>
            <w:tcW w:w="4536"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25A2688F"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lang w:eastAsia="zh-CN"/>
              </w:rPr>
            </w:pPr>
            <w:r>
              <w:rPr>
                <w:rFonts w:cs="微软雅黑" w:hint="eastAsia"/>
                <w:sz w:val="17"/>
                <w:lang w:eastAsia="zh-CN"/>
              </w:rPr>
              <w:t>常见的警报内容：启动记录、关机记录、配置变更记录等</w:t>
            </w:r>
          </w:p>
        </w:tc>
      </w:tr>
    </w:tbl>
    <w:tbl>
      <w:tblPr>
        <w:tblStyle w:val="af4"/>
        <w:tblW w:w="0" w:type="auto"/>
        <w:tblLook w:val="04A0" w:firstRow="1" w:lastRow="0" w:firstColumn="1" w:lastColumn="0" w:noHBand="0" w:noVBand="1"/>
      </w:tblPr>
      <w:tblGrid>
        <w:gridCol w:w="8630"/>
      </w:tblGrid>
      <w:tr w:rsidR="00A85731" w14:paraId="59B3C685" w14:textId="77777777">
        <w:tc>
          <w:tcPr>
            <w:tcW w:w="8640" w:type="dxa"/>
          </w:tcPr>
          <w:p w14:paraId="180A2ED8" w14:textId="77777777" w:rsidR="00A85731" w:rsidRDefault="00C7028C">
            <w:pPr>
              <w:spacing w:after="0" w:line="240" w:lineRule="auto"/>
              <w:rPr>
                <w:rFonts w:hint="eastAsia"/>
                <w:lang w:eastAsia="zh-CN"/>
              </w:rPr>
            </w:pPr>
            <w:r>
              <w:rPr>
                <w:rFonts w:cs="微软雅黑" w:hint="eastAsia"/>
                <w:b/>
                <w:lang w:eastAsia="zh-CN"/>
              </w:rPr>
              <w:t>◆ 关联梳理：</w:t>
            </w:r>
            <w:r>
              <w:rPr>
                <w:rFonts w:cs="微软雅黑" w:hint="eastAsia"/>
                <w:sz w:val="19"/>
                <w:lang w:eastAsia="zh-CN"/>
              </w:rPr>
              <w:t>HA-1 系统日志记录启动/关机/配置变更等；完整日志可在「维护 → 下载日志文件」获取。此项也是 6.26 会议待办之一（电源相关日志需补充）。</w:t>
            </w:r>
          </w:p>
        </w:tc>
      </w:tr>
    </w:tbl>
    <w:p w14:paraId="60D3C30B" w14:textId="77777777" w:rsidR="00A85731" w:rsidRDefault="00A85731">
      <w:pPr>
        <w:rPr>
          <w:rFonts w:hint="eastAsia"/>
          <w:lang w:eastAsia="zh-CN"/>
        </w:rPr>
      </w:pPr>
    </w:p>
    <w:p w14:paraId="36EE57F6" w14:textId="77777777" w:rsidR="00A85731" w:rsidRDefault="00C7028C">
      <w:pPr>
        <w:rPr>
          <w:rFonts w:hint="eastAsia"/>
          <w:lang w:eastAsia="zh-CN"/>
        </w:rPr>
      </w:pPr>
      <w:r>
        <w:rPr>
          <w:rFonts w:cs="微软雅黑" w:hint="eastAsia"/>
          <w:lang w:eastAsia="zh-CN"/>
        </w:rPr>
        <w:br w:type="page"/>
      </w:r>
    </w:p>
    <w:p w14:paraId="70B13F79" w14:textId="77777777" w:rsidR="00A85731" w:rsidRDefault="00C7028C">
      <w:pPr>
        <w:pStyle w:val="21"/>
        <w:rPr>
          <w:rFonts w:ascii="微软雅黑" w:eastAsia="微软雅黑" w:hAnsi="微软雅黑" w:hint="eastAsia"/>
          <w:color w:val="auto"/>
        </w:rPr>
      </w:pPr>
      <w:r>
        <w:rPr>
          <w:rFonts w:ascii="微软雅黑" w:eastAsia="微软雅黑" w:hAnsi="微软雅黑" w:hint="eastAsia"/>
          <w:color w:val="auto"/>
          <w:lang w:eastAsia="zh-CN"/>
        </w:rPr>
        <w:lastRenderedPageBreak/>
        <w:t>4.</w:t>
      </w:r>
      <w:r>
        <w:rPr>
          <w:rFonts w:ascii="微软雅黑" w:eastAsia="微软雅黑" w:hAnsi="微软雅黑" w:hint="eastAsia"/>
          <w:color w:val="auto"/>
        </w:rPr>
        <w:t>事件</w:t>
      </w:r>
      <w:r>
        <w:rPr>
          <w:rFonts w:ascii="微软雅黑" w:eastAsia="微软雅黑" w:hAnsi="微软雅黑" w:cs="微软雅黑" w:hint="eastAsia"/>
          <w:color w:val="auto"/>
        </w:rPr>
        <w:t>页</w:t>
      </w:r>
      <w:r>
        <w:rPr>
          <w:rFonts w:ascii="微软雅黑" w:eastAsia="微软雅黑" w:hAnsi="微软雅黑" w:cs="MS Gothic" w:hint="eastAsia"/>
          <w:color w:val="auto"/>
        </w:rPr>
        <w:t>面（</w:t>
      </w:r>
      <w:r>
        <w:rPr>
          <w:rFonts w:ascii="微软雅黑" w:eastAsia="微软雅黑" w:hAnsi="微软雅黑" w:hint="eastAsia"/>
          <w:color w:val="auto"/>
        </w:rPr>
        <w:t>Events）</w:t>
      </w:r>
    </w:p>
    <w:p w14:paraId="5ADCED42" w14:textId="77777777" w:rsidR="00A85731" w:rsidRDefault="00C7028C">
      <w:pPr>
        <w:jc w:val="center"/>
        <w:rPr>
          <w:rFonts w:hint="eastAsia"/>
        </w:rPr>
      </w:pPr>
      <w:r>
        <w:rPr>
          <w:rFonts w:cs="微软雅黑" w:hint="eastAsia"/>
          <w:noProof/>
        </w:rPr>
        <w:drawing>
          <wp:inline distT="0" distB="0" distL="0" distR="0" wp14:anchorId="7892928D" wp14:editId="2A0D1459">
            <wp:extent cx="5760720" cy="5074285"/>
            <wp:effectExtent l="0" t="0" r="0" b="0"/>
            <wp:docPr id="1411875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87588" name="Picture 3"/>
                    <pic:cNvPicPr>
                      <a:picLocks noChangeAspect="1"/>
                    </pic:cNvPicPr>
                  </pic:nvPicPr>
                  <pic:blipFill>
                    <a:blip r:embed="rId13"/>
                    <a:stretch>
                      <a:fillRect/>
                    </a:stretch>
                  </pic:blipFill>
                  <pic:spPr>
                    <a:xfrm>
                      <a:off x="0" y="0"/>
                      <a:ext cx="5760720" cy="5074460"/>
                    </a:xfrm>
                    <a:prstGeom prst="rect">
                      <a:avLst/>
                    </a:prstGeom>
                  </pic:spPr>
                </pic:pic>
              </a:graphicData>
            </a:graphic>
          </wp:inline>
        </w:drawing>
      </w:r>
    </w:p>
    <w:p w14:paraId="6886D0D2" w14:textId="77777777" w:rsidR="00A85731" w:rsidRDefault="00C7028C">
      <w:pPr>
        <w:jc w:val="center"/>
        <w:rPr>
          <w:rFonts w:hint="eastAsia"/>
          <w:lang w:eastAsia="zh-CN"/>
        </w:rPr>
      </w:pPr>
      <w:r>
        <w:rPr>
          <w:rFonts w:cs="微软雅黑" w:hint="eastAsia"/>
          <w:sz w:val="18"/>
          <w:lang w:eastAsia="zh-CN"/>
        </w:rPr>
        <w:t>图 4-1  事件页面 Events</w:t>
      </w:r>
    </w:p>
    <w:p w14:paraId="1705EBF2" w14:textId="77777777" w:rsidR="00A85731" w:rsidRDefault="00C7028C">
      <w:pPr>
        <w:rPr>
          <w:rFonts w:hint="eastAsia"/>
          <w:lang w:eastAsia="zh-CN"/>
        </w:rPr>
      </w:pPr>
      <w:r>
        <w:rPr>
          <w:rFonts w:cs="微软雅黑" w:hint="eastAsia"/>
          <w:lang w:eastAsia="zh-CN"/>
        </w:rPr>
        <w:t>事件页用于查看、筛选、下载、删除和手动声明地震事件，共 23 个功能点，分四组。</w:t>
      </w:r>
    </w:p>
    <w:p w14:paraId="59396CB8" w14:textId="77777777" w:rsidR="00A85731" w:rsidRDefault="00C7028C">
      <w:pPr>
        <w:pStyle w:val="31"/>
        <w:rPr>
          <w:rFonts w:ascii="微软雅黑" w:eastAsia="微软雅黑" w:hAnsi="微软雅黑" w:hint="eastAsia"/>
          <w:color w:val="auto"/>
          <w:lang w:eastAsia="zh-CN"/>
        </w:rPr>
      </w:pPr>
      <w:r>
        <w:rPr>
          <w:rFonts w:ascii="微软雅黑" w:eastAsia="微软雅黑" w:hAnsi="微软雅黑" w:hint="eastAsia"/>
          <w:color w:val="auto"/>
          <w:lang w:eastAsia="zh-CN"/>
        </w:rPr>
        <w:t>4.1 事件列表与数据</w:t>
      </w:r>
      <w:r>
        <w:rPr>
          <w:rFonts w:ascii="微软雅黑" w:eastAsia="微软雅黑" w:hAnsi="微软雅黑" w:cs="微软雅黑" w:hint="eastAsia"/>
          <w:color w:val="auto"/>
          <w:lang w:eastAsia="zh-CN"/>
        </w:rPr>
        <w:t>产</w:t>
      </w:r>
      <w:r>
        <w:rPr>
          <w:rFonts w:ascii="微软雅黑" w:eastAsia="微软雅黑" w:hAnsi="微软雅黑" w:cs="MS Gothic" w:hint="eastAsia"/>
          <w:color w:val="auto"/>
          <w:lang w:eastAsia="zh-CN"/>
        </w:rPr>
        <w:t>品（</w:t>
      </w:r>
      <w:r>
        <w:rPr>
          <w:rFonts w:ascii="微软雅黑" w:eastAsia="微软雅黑" w:hAnsi="微软雅黑" w:hint="eastAsia"/>
          <w:color w:val="auto"/>
          <w:lang w:eastAsia="zh-CN"/>
        </w:rPr>
        <w:t>EE）</w:t>
      </w:r>
    </w:p>
    <w:tbl>
      <w:tblPr>
        <w:tblStyle w:val="-11"/>
        <w:tblW w:w="0" w:type="auto"/>
        <w:jc w:val="center"/>
        <w:tblLook w:val="04A0" w:firstRow="1" w:lastRow="0" w:firstColumn="1" w:lastColumn="0" w:noHBand="0" w:noVBand="1"/>
      </w:tblPr>
      <w:tblGrid>
        <w:gridCol w:w="1511"/>
        <w:gridCol w:w="1485"/>
        <w:gridCol w:w="2282"/>
        <w:gridCol w:w="3342"/>
      </w:tblGrid>
      <w:tr w:rsidR="00A85731" w14:paraId="75EA0171" w14:textId="77777777" w:rsidTr="00A8573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tcBorders>
              <w:right w:val="single" w:sz="8" w:space="0" w:color="4F81BD" w:themeColor="accent1"/>
            </w:tcBorders>
          </w:tcPr>
          <w:p w14:paraId="0B0CA577" w14:textId="77777777" w:rsidR="00A85731" w:rsidRDefault="00C7028C">
            <w:pPr>
              <w:spacing w:after="0" w:line="240" w:lineRule="auto"/>
              <w:jc w:val="center"/>
              <w:rPr>
                <w:rFonts w:hint="eastAsia"/>
                <w:b w:val="0"/>
                <w:bCs w:val="0"/>
              </w:rPr>
            </w:pPr>
            <w:r>
              <w:rPr>
                <w:rFonts w:cs="微软雅黑" w:hint="eastAsia"/>
                <w:sz w:val="18"/>
              </w:rPr>
              <w:t>编号</w:t>
            </w:r>
          </w:p>
        </w:tc>
        <w:tc>
          <w:tcPr>
            <w:tcW w:w="2160" w:type="dxa"/>
            <w:tcBorders>
              <w:right w:val="single" w:sz="8" w:space="0" w:color="4F81BD" w:themeColor="accent1"/>
            </w:tcBorders>
          </w:tcPr>
          <w:p w14:paraId="7F3478CE"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优先级</w:t>
            </w:r>
          </w:p>
        </w:tc>
        <w:tc>
          <w:tcPr>
            <w:tcW w:w="2160" w:type="dxa"/>
            <w:tcBorders>
              <w:right w:val="single" w:sz="8" w:space="0" w:color="4F81BD" w:themeColor="accent1"/>
            </w:tcBorders>
          </w:tcPr>
          <w:p w14:paraId="1B0B67FB"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功能点</w:t>
            </w:r>
          </w:p>
        </w:tc>
        <w:tc>
          <w:tcPr>
            <w:tcW w:w="2160" w:type="dxa"/>
          </w:tcPr>
          <w:p w14:paraId="1FA0C674"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说明</w:t>
            </w:r>
          </w:p>
        </w:tc>
      </w:tr>
      <w:tr w:rsidR="00A85731" w14:paraId="44C41245"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2D4639D2" w14:textId="77777777" w:rsidR="00A85731" w:rsidRDefault="00C7028C">
            <w:pPr>
              <w:spacing w:after="0" w:line="240" w:lineRule="auto"/>
              <w:rPr>
                <w:rFonts w:hint="eastAsia"/>
                <w:b w:val="0"/>
                <w:bCs w:val="0"/>
              </w:rPr>
            </w:pPr>
            <w:r>
              <w:rPr>
                <w:rFonts w:cs="微软雅黑" w:hint="eastAsia"/>
                <w:sz w:val="17"/>
              </w:rPr>
              <w:t>EE-1</w:t>
            </w:r>
          </w:p>
        </w:tc>
        <w:tc>
          <w:tcPr>
            <w:tcW w:w="792"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7A250B2C"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P0</w:t>
            </w:r>
          </w:p>
        </w:tc>
        <w:tc>
          <w:tcPr>
            <w:tcW w:w="3168"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7A2A87AC"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Events - 事件列表显示</w:t>
            </w:r>
          </w:p>
        </w:tc>
        <w:tc>
          <w:tcPr>
            <w:tcW w:w="4536"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4CA3D8E1"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Linux 需提供事件索引列表接口，返回事件基本信息</w:t>
            </w:r>
          </w:p>
        </w:tc>
      </w:tr>
      <w:tr w:rsidR="00A85731" w14:paraId="62CFD42A"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30FDB570" w14:textId="77777777" w:rsidR="00A85731" w:rsidRDefault="00C7028C">
            <w:pPr>
              <w:spacing w:after="0" w:line="240" w:lineRule="auto"/>
              <w:rPr>
                <w:rFonts w:hint="eastAsia"/>
                <w:b w:val="0"/>
                <w:bCs w:val="0"/>
              </w:rPr>
            </w:pPr>
            <w:r>
              <w:rPr>
                <w:rFonts w:cs="微软雅黑" w:hint="eastAsia"/>
                <w:sz w:val="17"/>
              </w:rPr>
              <w:t>EE-2</w:t>
            </w:r>
          </w:p>
        </w:tc>
        <w:tc>
          <w:tcPr>
            <w:tcW w:w="792" w:type="dxa"/>
            <w:tcBorders>
              <w:top w:val="single" w:sz="8" w:space="0" w:color="4F81BD" w:themeColor="accent1"/>
              <w:bottom w:val="single" w:sz="8" w:space="0" w:color="4F81BD" w:themeColor="accent1"/>
              <w:right w:val="single" w:sz="8" w:space="0" w:color="4F81BD" w:themeColor="accent1"/>
            </w:tcBorders>
          </w:tcPr>
          <w:p w14:paraId="10265166"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P0</w:t>
            </w:r>
          </w:p>
        </w:tc>
        <w:tc>
          <w:tcPr>
            <w:tcW w:w="3168" w:type="dxa"/>
            <w:tcBorders>
              <w:top w:val="single" w:sz="8" w:space="0" w:color="4F81BD" w:themeColor="accent1"/>
              <w:bottom w:val="single" w:sz="8" w:space="0" w:color="4F81BD" w:themeColor="accent1"/>
              <w:right w:val="single" w:sz="8" w:space="0" w:color="4F81BD" w:themeColor="accent1"/>
            </w:tcBorders>
          </w:tcPr>
          <w:p w14:paraId="290D6303"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Events - 事件时间</w:t>
            </w:r>
          </w:p>
        </w:tc>
        <w:tc>
          <w:tcPr>
            <w:tcW w:w="4536" w:type="dxa"/>
            <w:tcBorders>
              <w:top w:val="single" w:sz="8" w:space="0" w:color="4F81BD" w:themeColor="accent1"/>
              <w:bottom w:val="single" w:sz="8" w:space="0" w:color="4F81BD" w:themeColor="accent1"/>
              <w:right w:val="single" w:sz="8" w:space="0" w:color="4F81BD" w:themeColor="accent1"/>
            </w:tcBorders>
          </w:tcPr>
          <w:p w14:paraId="019C4355"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lang w:eastAsia="zh-CN"/>
              </w:rPr>
            </w:pPr>
            <w:r>
              <w:rPr>
                <w:rFonts w:cs="微软雅黑" w:hint="eastAsia"/>
                <w:sz w:val="17"/>
                <w:lang w:eastAsia="zh-CN"/>
              </w:rPr>
              <w:t>事件起始时间（UTC 或本地时间，由系统统一）</w:t>
            </w:r>
          </w:p>
        </w:tc>
      </w:tr>
      <w:tr w:rsidR="00A85731" w14:paraId="5DE2F846"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5A0B499E" w14:textId="77777777" w:rsidR="00A85731" w:rsidRDefault="00C7028C">
            <w:pPr>
              <w:spacing w:after="0" w:line="240" w:lineRule="auto"/>
              <w:rPr>
                <w:rFonts w:hint="eastAsia"/>
                <w:b w:val="0"/>
                <w:bCs w:val="0"/>
              </w:rPr>
            </w:pPr>
            <w:r>
              <w:rPr>
                <w:rFonts w:cs="微软雅黑" w:hint="eastAsia"/>
                <w:sz w:val="17"/>
              </w:rPr>
              <w:t>EE-3</w:t>
            </w:r>
          </w:p>
        </w:tc>
        <w:tc>
          <w:tcPr>
            <w:tcW w:w="792"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7E140916"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P0</w:t>
            </w:r>
          </w:p>
        </w:tc>
        <w:tc>
          <w:tcPr>
            <w:tcW w:w="3168"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61AD9743"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Events - PGA 显示</w:t>
            </w:r>
          </w:p>
        </w:tc>
        <w:tc>
          <w:tcPr>
            <w:tcW w:w="4536"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5B90D25C"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lang w:eastAsia="zh-CN"/>
              </w:rPr>
            </w:pPr>
            <w:r>
              <w:rPr>
                <w:rFonts w:cs="微软雅黑" w:hint="eastAsia"/>
                <w:sz w:val="17"/>
                <w:lang w:eastAsia="zh-CN"/>
              </w:rPr>
              <w:t>峰值加速度值，来源于事件波形分析结果</w:t>
            </w:r>
          </w:p>
        </w:tc>
      </w:tr>
      <w:tr w:rsidR="00A85731" w14:paraId="47F13B47"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675B8200" w14:textId="77777777" w:rsidR="00A85731" w:rsidRDefault="00C7028C">
            <w:pPr>
              <w:spacing w:after="0" w:line="240" w:lineRule="auto"/>
              <w:rPr>
                <w:rFonts w:hint="eastAsia"/>
                <w:b w:val="0"/>
                <w:bCs w:val="0"/>
              </w:rPr>
            </w:pPr>
            <w:r>
              <w:rPr>
                <w:rFonts w:cs="微软雅黑" w:hint="eastAsia"/>
                <w:sz w:val="17"/>
              </w:rPr>
              <w:t>EE-4</w:t>
            </w:r>
          </w:p>
        </w:tc>
        <w:tc>
          <w:tcPr>
            <w:tcW w:w="792" w:type="dxa"/>
            <w:tcBorders>
              <w:top w:val="single" w:sz="8" w:space="0" w:color="4F81BD" w:themeColor="accent1"/>
              <w:bottom w:val="single" w:sz="8" w:space="0" w:color="4F81BD" w:themeColor="accent1"/>
              <w:right w:val="single" w:sz="8" w:space="0" w:color="4F81BD" w:themeColor="accent1"/>
            </w:tcBorders>
          </w:tcPr>
          <w:p w14:paraId="3C971B68"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P0</w:t>
            </w:r>
          </w:p>
        </w:tc>
        <w:tc>
          <w:tcPr>
            <w:tcW w:w="3168" w:type="dxa"/>
            <w:tcBorders>
              <w:top w:val="single" w:sz="8" w:space="0" w:color="4F81BD" w:themeColor="accent1"/>
              <w:bottom w:val="single" w:sz="8" w:space="0" w:color="4F81BD" w:themeColor="accent1"/>
              <w:right w:val="single" w:sz="8" w:space="0" w:color="4F81BD" w:themeColor="accent1"/>
            </w:tcBorders>
          </w:tcPr>
          <w:p w14:paraId="0C0343B8"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Events - PGV 显示</w:t>
            </w:r>
          </w:p>
        </w:tc>
        <w:tc>
          <w:tcPr>
            <w:tcW w:w="4536" w:type="dxa"/>
            <w:tcBorders>
              <w:top w:val="single" w:sz="8" w:space="0" w:color="4F81BD" w:themeColor="accent1"/>
              <w:bottom w:val="single" w:sz="8" w:space="0" w:color="4F81BD" w:themeColor="accent1"/>
              <w:right w:val="single" w:sz="8" w:space="0" w:color="4F81BD" w:themeColor="accent1"/>
            </w:tcBorders>
          </w:tcPr>
          <w:p w14:paraId="7449A2A3"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峰值速度值</w:t>
            </w:r>
          </w:p>
        </w:tc>
      </w:tr>
      <w:tr w:rsidR="00A85731" w14:paraId="13D227BE"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0C7BFA92" w14:textId="77777777" w:rsidR="00A85731" w:rsidRDefault="00C7028C">
            <w:pPr>
              <w:spacing w:after="0" w:line="240" w:lineRule="auto"/>
              <w:rPr>
                <w:rFonts w:hint="eastAsia"/>
                <w:b w:val="0"/>
                <w:bCs w:val="0"/>
              </w:rPr>
            </w:pPr>
            <w:r>
              <w:rPr>
                <w:rFonts w:cs="微软雅黑" w:hint="eastAsia"/>
                <w:sz w:val="17"/>
              </w:rPr>
              <w:t>EE-5</w:t>
            </w:r>
          </w:p>
        </w:tc>
        <w:tc>
          <w:tcPr>
            <w:tcW w:w="792"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0B487C79"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P0</w:t>
            </w:r>
          </w:p>
        </w:tc>
        <w:tc>
          <w:tcPr>
            <w:tcW w:w="3168"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76DBE1BB"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Events - PGD 显示</w:t>
            </w:r>
          </w:p>
        </w:tc>
        <w:tc>
          <w:tcPr>
            <w:tcW w:w="4536"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6C6FB07A"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峰值位移值</w:t>
            </w:r>
          </w:p>
        </w:tc>
      </w:tr>
      <w:tr w:rsidR="00A85731" w14:paraId="38DEE48E"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004B5B66" w14:textId="77777777" w:rsidR="00A85731" w:rsidRDefault="00C7028C">
            <w:pPr>
              <w:spacing w:after="0" w:line="240" w:lineRule="auto"/>
              <w:rPr>
                <w:rFonts w:hint="eastAsia"/>
                <w:b w:val="0"/>
                <w:bCs w:val="0"/>
              </w:rPr>
            </w:pPr>
            <w:r>
              <w:rPr>
                <w:rFonts w:cs="微软雅黑" w:hint="eastAsia"/>
                <w:sz w:val="17"/>
              </w:rPr>
              <w:lastRenderedPageBreak/>
              <w:t>EE-6</w:t>
            </w:r>
          </w:p>
        </w:tc>
        <w:tc>
          <w:tcPr>
            <w:tcW w:w="792" w:type="dxa"/>
            <w:tcBorders>
              <w:top w:val="single" w:sz="8" w:space="0" w:color="4F81BD" w:themeColor="accent1"/>
              <w:bottom w:val="single" w:sz="8" w:space="0" w:color="4F81BD" w:themeColor="accent1"/>
              <w:right w:val="single" w:sz="8" w:space="0" w:color="4F81BD" w:themeColor="accent1"/>
            </w:tcBorders>
          </w:tcPr>
          <w:p w14:paraId="65FE1472"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P0</w:t>
            </w:r>
          </w:p>
        </w:tc>
        <w:tc>
          <w:tcPr>
            <w:tcW w:w="3168" w:type="dxa"/>
            <w:tcBorders>
              <w:top w:val="single" w:sz="8" w:space="0" w:color="4F81BD" w:themeColor="accent1"/>
              <w:bottom w:val="single" w:sz="8" w:space="0" w:color="4F81BD" w:themeColor="accent1"/>
              <w:right w:val="single" w:sz="8" w:space="0" w:color="4F81BD" w:themeColor="accent1"/>
            </w:tcBorders>
          </w:tcPr>
          <w:p w14:paraId="5F6342B0"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Events - Cause @ Source</w:t>
            </w:r>
          </w:p>
        </w:tc>
        <w:tc>
          <w:tcPr>
            <w:tcW w:w="4536" w:type="dxa"/>
            <w:tcBorders>
              <w:top w:val="single" w:sz="8" w:space="0" w:color="4F81BD" w:themeColor="accent1"/>
              <w:bottom w:val="single" w:sz="8" w:space="0" w:color="4F81BD" w:themeColor="accent1"/>
              <w:right w:val="single" w:sz="8" w:space="0" w:color="4F81BD" w:themeColor="accent1"/>
            </w:tcBorders>
          </w:tcPr>
          <w:p w14:paraId="7E024A07"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显示事件来源</w:t>
            </w:r>
          </w:p>
        </w:tc>
      </w:tr>
      <w:tr w:rsidR="00A85731" w14:paraId="10328BED"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59F2F8B8" w14:textId="77777777" w:rsidR="00A85731" w:rsidRDefault="00C7028C">
            <w:pPr>
              <w:spacing w:after="0" w:line="240" w:lineRule="auto"/>
              <w:rPr>
                <w:rFonts w:hint="eastAsia"/>
                <w:b w:val="0"/>
                <w:bCs w:val="0"/>
              </w:rPr>
            </w:pPr>
            <w:r>
              <w:rPr>
                <w:rFonts w:cs="微软雅黑" w:hint="eastAsia"/>
                <w:sz w:val="17"/>
              </w:rPr>
              <w:t>EE-7</w:t>
            </w:r>
          </w:p>
        </w:tc>
        <w:tc>
          <w:tcPr>
            <w:tcW w:w="792"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593CA294"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P0</w:t>
            </w:r>
          </w:p>
        </w:tc>
        <w:tc>
          <w:tcPr>
            <w:tcW w:w="3168"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0635EBA6"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Events - Triggers</w:t>
            </w:r>
          </w:p>
        </w:tc>
        <w:tc>
          <w:tcPr>
            <w:tcW w:w="4536"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5D9DF7A6"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lang w:eastAsia="zh-CN"/>
              </w:rPr>
            </w:pPr>
            <w:r>
              <w:rPr>
                <w:rFonts w:cs="微软雅黑" w:hint="eastAsia"/>
                <w:sz w:val="17"/>
                <w:lang w:eastAsia="zh-CN"/>
              </w:rPr>
              <w:t>该事件中触发检测条件的触发次数（投票数），通常等于触发该事件的通道数量。</w:t>
            </w:r>
          </w:p>
        </w:tc>
      </w:tr>
      <w:tr w:rsidR="00A85731" w14:paraId="55F571B5"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7E2EB6CB" w14:textId="77777777" w:rsidR="00A85731" w:rsidRDefault="00C7028C">
            <w:pPr>
              <w:spacing w:after="0" w:line="240" w:lineRule="auto"/>
              <w:rPr>
                <w:rFonts w:hint="eastAsia"/>
                <w:b w:val="0"/>
                <w:bCs w:val="0"/>
              </w:rPr>
            </w:pPr>
            <w:r>
              <w:rPr>
                <w:rFonts w:cs="微软雅黑" w:hint="eastAsia"/>
                <w:sz w:val="17"/>
              </w:rPr>
              <w:t>EE-8</w:t>
            </w:r>
          </w:p>
        </w:tc>
        <w:tc>
          <w:tcPr>
            <w:tcW w:w="792" w:type="dxa"/>
            <w:tcBorders>
              <w:top w:val="single" w:sz="8" w:space="0" w:color="4F81BD" w:themeColor="accent1"/>
              <w:bottom w:val="single" w:sz="8" w:space="0" w:color="4F81BD" w:themeColor="accent1"/>
              <w:right w:val="single" w:sz="8" w:space="0" w:color="4F81BD" w:themeColor="accent1"/>
            </w:tcBorders>
          </w:tcPr>
          <w:p w14:paraId="612796AF"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P0</w:t>
            </w:r>
          </w:p>
        </w:tc>
        <w:tc>
          <w:tcPr>
            <w:tcW w:w="3168" w:type="dxa"/>
            <w:tcBorders>
              <w:top w:val="single" w:sz="8" w:space="0" w:color="4F81BD" w:themeColor="accent1"/>
              <w:bottom w:val="single" w:sz="8" w:space="0" w:color="4F81BD" w:themeColor="accent1"/>
              <w:right w:val="single" w:sz="8" w:space="0" w:color="4F81BD" w:themeColor="accent1"/>
            </w:tcBorders>
          </w:tcPr>
          <w:p w14:paraId="46CCAB0A"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Events - 事件记录</w:t>
            </w:r>
          </w:p>
        </w:tc>
        <w:tc>
          <w:tcPr>
            <w:tcW w:w="4536" w:type="dxa"/>
            <w:tcBorders>
              <w:top w:val="single" w:sz="8" w:space="0" w:color="4F81BD" w:themeColor="accent1"/>
              <w:bottom w:val="single" w:sz="8" w:space="0" w:color="4F81BD" w:themeColor="accent1"/>
              <w:right w:val="single" w:sz="8" w:space="0" w:color="4F81BD" w:themeColor="accent1"/>
            </w:tcBorders>
          </w:tcPr>
          <w:p w14:paraId="34CA74F4"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lang w:eastAsia="zh-CN"/>
              </w:rPr>
            </w:pPr>
            <w:r>
              <w:rPr>
                <w:rFonts w:cs="微软雅黑" w:hint="eastAsia"/>
                <w:sz w:val="17"/>
                <w:lang w:eastAsia="zh-CN"/>
              </w:rPr>
              <w:t>阈值、STA/LTA 等触发的事件记录到SD卡/内部存储</w:t>
            </w:r>
          </w:p>
        </w:tc>
      </w:tr>
      <w:tr w:rsidR="00A85731" w14:paraId="3F88D4CE"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44180804" w14:textId="77777777" w:rsidR="00A85731" w:rsidRDefault="00C7028C">
            <w:pPr>
              <w:spacing w:after="0" w:line="240" w:lineRule="auto"/>
              <w:rPr>
                <w:rFonts w:hint="eastAsia"/>
                <w:b w:val="0"/>
                <w:bCs w:val="0"/>
              </w:rPr>
            </w:pPr>
            <w:r>
              <w:rPr>
                <w:rFonts w:cs="微软雅黑" w:hint="eastAsia"/>
                <w:sz w:val="17"/>
              </w:rPr>
              <w:t>EE-9</w:t>
            </w:r>
          </w:p>
        </w:tc>
        <w:tc>
          <w:tcPr>
            <w:tcW w:w="792"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68F8646E"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P0</w:t>
            </w:r>
          </w:p>
        </w:tc>
        <w:tc>
          <w:tcPr>
            <w:tcW w:w="3168"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1C31CE25"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Events - On Media</w:t>
            </w:r>
          </w:p>
        </w:tc>
        <w:tc>
          <w:tcPr>
            <w:tcW w:w="4536"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3DBE106C"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lang w:eastAsia="zh-CN"/>
              </w:rPr>
            </w:pPr>
            <w:r>
              <w:rPr>
                <w:rFonts w:cs="微软雅黑" w:hint="eastAsia"/>
                <w:sz w:val="17"/>
                <w:lang w:eastAsia="zh-CN"/>
              </w:rPr>
              <w:t>标识事件是否已写入 SD 卡 / 内部存储</w:t>
            </w:r>
          </w:p>
        </w:tc>
      </w:tr>
      <w:tr w:rsidR="00A85731" w14:paraId="6D9BF9ED"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7F58A6F1" w14:textId="77777777" w:rsidR="00A85731" w:rsidRDefault="00C7028C">
            <w:pPr>
              <w:spacing w:after="0" w:line="240" w:lineRule="auto"/>
              <w:rPr>
                <w:rFonts w:hint="eastAsia"/>
                <w:b w:val="0"/>
                <w:bCs w:val="0"/>
              </w:rPr>
            </w:pPr>
            <w:r>
              <w:rPr>
                <w:rFonts w:cs="微软雅黑" w:hint="eastAsia"/>
                <w:sz w:val="17"/>
              </w:rPr>
              <w:t>EE-10</w:t>
            </w:r>
          </w:p>
        </w:tc>
        <w:tc>
          <w:tcPr>
            <w:tcW w:w="792" w:type="dxa"/>
            <w:tcBorders>
              <w:top w:val="single" w:sz="8" w:space="0" w:color="4F81BD" w:themeColor="accent1"/>
              <w:bottom w:val="single" w:sz="8" w:space="0" w:color="4F81BD" w:themeColor="accent1"/>
              <w:right w:val="single" w:sz="8" w:space="0" w:color="4F81BD" w:themeColor="accent1"/>
            </w:tcBorders>
          </w:tcPr>
          <w:p w14:paraId="07097007"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P0</w:t>
            </w:r>
          </w:p>
        </w:tc>
        <w:tc>
          <w:tcPr>
            <w:tcW w:w="3168" w:type="dxa"/>
            <w:tcBorders>
              <w:top w:val="single" w:sz="8" w:space="0" w:color="4F81BD" w:themeColor="accent1"/>
              <w:bottom w:val="single" w:sz="8" w:space="0" w:color="4F81BD" w:themeColor="accent1"/>
              <w:right w:val="single" w:sz="8" w:space="0" w:color="4F81BD" w:themeColor="accent1"/>
            </w:tcBorders>
          </w:tcPr>
          <w:p w14:paraId="101B756B"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Events - 事件勾选框</w:t>
            </w:r>
          </w:p>
        </w:tc>
        <w:tc>
          <w:tcPr>
            <w:tcW w:w="4536" w:type="dxa"/>
            <w:tcBorders>
              <w:top w:val="single" w:sz="8" w:space="0" w:color="4F81BD" w:themeColor="accent1"/>
              <w:bottom w:val="single" w:sz="8" w:space="0" w:color="4F81BD" w:themeColor="accent1"/>
              <w:right w:val="single" w:sz="8" w:space="0" w:color="4F81BD" w:themeColor="accent1"/>
            </w:tcBorders>
          </w:tcPr>
          <w:p w14:paraId="0874382E"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lang w:eastAsia="zh-CN"/>
              </w:rPr>
            </w:pPr>
            <w:r>
              <w:rPr>
                <w:rFonts w:cs="微软雅黑" w:hint="eastAsia"/>
                <w:sz w:val="17"/>
                <w:lang w:eastAsia="zh-CN"/>
              </w:rPr>
              <w:t>支持多选事件用于下载或删除</w:t>
            </w:r>
          </w:p>
        </w:tc>
      </w:tr>
      <w:tr w:rsidR="00A85731" w14:paraId="0FAA8B48"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13CFE24D" w14:textId="77777777" w:rsidR="00A85731" w:rsidRDefault="00C7028C">
            <w:pPr>
              <w:spacing w:after="0" w:line="240" w:lineRule="auto"/>
              <w:rPr>
                <w:rFonts w:hint="eastAsia"/>
                <w:b w:val="0"/>
                <w:bCs w:val="0"/>
              </w:rPr>
            </w:pPr>
            <w:r>
              <w:rPr>
                <w:rFonts w:cs="微软雅黑" w:hint="eastAsia"/>
                <w:sz w:val="17"/>
              </w:rPr>
              <w:t>EE-11</w:t>
            </w:r>
          </w:p>
        </w:tc>
        <w:tc>
          <w:tcPr>
            <w:tcW w:w="792"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29295859"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P2</w:t>
            </w:r>
          </w:p>
        </w:tc>
        <w:tc>
          <w:tcPr>
            <w:tcW w:w="3168"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322F26E6"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Declare An Event - Email 邮件通知</w:t>
            </w:r>
          </w:p>
        </w:tc>
        <w:tc>
          <w:tcPr>
            <w:tcW w:w="4536"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55F413DB"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lang w:eastAsia="zh-CN"/>
              </w:rPr>
              <w:t xml:space="preserve">开发指导：地震事件自动邮件通知系统实现  1. 功能逻辑概述 系统需实现地震事件生命周期内的两次自动触发通知： 第一封邮件（事件宣告时）：在系统满足计票要求，正式宣告事件（Event Declared）时立即发送。 </w:t>
            </w:r>
            <w:r>
              <w:rPr>
                <w:rFonts w:cs="微软雅黑" w:hint="eastAsia"/>
                <w:sz w:val="17"/>
              </w:rPr>
              <w:t>第二封邮件（事件结束时）：在事件处理完成（Event Completed），且计算出数据产品（如 PGA）后发送。  2. 环境约束与前提条件 网络模式限制：若以太网模式设置为静态 IP (Static IP)，则无法配置邮…</w:t>
            </w:r>
          </w:p>
        </w:tc>
      </w:tr>
    </w:tbl>
    <w:tbl>
      <w:tblPr>
        <w:tblStyle w:val="af4"/>
        <w:tblW w:w="0" w:type="auto"/>
        <w:tblLook w:val="04A0" w:firstRow="1" w:lastRow="0" w:firstColumn="1" w:lastColumn="0" w:noHBand="0" w:noVBand="1"/>
      </w:tblPr>
      <w:tblGrid>
        <w:gridCol w:w="8630"/>
      </w:tblGrid>
      <w:tr w:rsidR="00A85731" w14:paraId="5CCF8158" w14:textId="77777777">
        <w:tc>
          <w:tcPr>
            <w:tcW w:w="8640" w:type="dxa"/>
          </w:tcPr>
          <w:p w14:paraId="1CAE1104" w14:textId="77777777" w:rsidR="00A85731" w:rsidRDefault="00C7028C">
            <w:pPr>
              <w:spacing w:after="0" w:line="240" w:lineRule="auto"/>
              <w:rPr>
                <w:rFonts w:hint="eastAsia"/>
              </w:rPr>
            </w:pPr>
            <w:r>
              <w:rPr>
                <w:rFonts w:cs="微软雅黑" w:hint="eastAsia"/>
                <w:b/>
              </w:rPr>
              <w:t>◆ 关联梳理：</w:t>
            </w:r>
            <w:r>
              <w:rPr>
                <w:rFonts w:cs="微软雅黑" w:hint="eastAsia"/>
                <w:sz w:val="19"/>
              </w:rPr>
              <w:t>EE-3~EE-5 的 PGA/PGV/PGD 依赖「配置 → Events → Event Data Products」开启才会计算；EE-8/EE-9 事件是否落盘取决于「配置 → Events → Events Data Archive」（与 Health HE-2 一致）；EE-11 邮件通知依赖 Event Data Products 且仅在 DHCP/Link-Local 网络模式下可用（静态 IP 下无法配置），网络模式在「配置 → Communications → Ethernet」设置。</w:t>
            </w:r>
          </w:p>
        </w:tc>
      </w:tr>
    </w:tbl>
    <w:p w14:paraId="1FA20455" w14:textId="77777777" w:rsidR="00A85731" w:rsidRDefault="00A85731">
      <w:pPr>
        <w:rPr>
          <w:rFonts w:hint="eastAsia"/>
        </w:rPr>
      </w:pPr>
    </w:p>
    <w:p w14:paraId="258CF1EB" w14:textId="77777777" w:rsidR="00A85731" w:rsidRDefault="00C7028C">
      <w:pPr>
        <w:pStyle w:val="31"/>
        <w:rPr>
          <w:rFonts w:ascii="微软雅黑" w:eastAsia="微软雅黑" w:hAnsi="微软雅黑" w:hint="eastAsia"/>
          <w:color w:val="auto"/>
        </w:rPr>
      </w:pPr>
      <w:r>
        <w:rPr>
          <w:rFonts w:ascii="微软雅黑" w:eastAsia="微软雅黑" w:hAnsi="微软雅黑" w:hint="eastAsia"/>
          <w:color w:val="auto"/>
        </w:rPr>
        <w:t xml:space="preserve">4.2 </w:t>
      </w:r>
      <w:r>
        <w:rPr>
          <w:rFonts w:ascii="微软雅黑" w:eastAsia="微软雅黑" w:hAnsi="微软雅黑" w:cs="微软雅黑" w:hint="eastAsia"/>
          <w:color w:val="auto"/>
        </w:rPr>
        <w:t>筛选</w:t>
      </w:r>
      <w:r>
        <w:rPr>
          <w:rFonts w:ascii="微软雅黑" w:eastAsia="微软雅黑" w:hAnsi="微软雅黑" w:cs="MS Gothic" w:hint="eastAsia"/>
          <w:color w:val="auto"/>
        </w:rPr>
        <w:t>与</w:t>
      </w:r>
      <w:r>
        <w:rPr>
          <w:rFonts w:ascii="微软雅黑" w:eastAsia="微软雅黑" w:hAnsi="微软雅黑" w:cs="微软雅黑" w:hint="eastAsia"/>
          <w:color w:val="auto"/>
        </w:rPr>
        <w:t>查询</w:t>
      </w:r>
      <w:r>
        <w:rPr>
          <w:rFonts w:ascii="微软雅黑" w:eastAsia="微软雅黑" w:hAnsi="微软雅黑" w:cs="MS Gothic" w:hint="eastAsia"/>
          <w:color w:val="auto"/>
        </w:rPr>
        <w:t>（</w:t>
      </w:r>
      <w:r>
        <w:rPr>
          <w:rFonts w:ascii="微软雅黑" w:eastAsia="微软雅黑" w:hAnsi="微软雅黑" w:hint="eastAsia"/>
          <w:color w:val="auto"/>
        </w:rPr>
        <w:t>EF）</w:t>
      </w:r>
    </w:p>
    <w:tbl>
      <w:tblPr>
        <w:tblStyle w:val="-11"/>
        <w:tblW w:w="0" w:type="auto"/>
        <w:jc w:val="center"/>
        <w:tblLook w:val="04A0" w:firstRow="1" w:lastRow="0" w:firstColumn="1" w:lastColumn="0" w:noHBand="0" w:noVBand="1"/>
      </w:tblPr>
      <w:tblGrid>
        <w:gridCol w:w="1559"/>
        <w:gridCol w:w="1537"/>
        <w:gridCol w:w="2381"/>
        <w:gridCol w:w="3143"/>
      </w:tblGrid>
      <w:tr w:rsidR="00A85731" w14:paraId="19A85F44" w14:textId="77777777" w:rsidTr="00A8573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tcBorders>
              <w:right w:val="single" w:sz="8" w:space="0" w:color="4F81BD" w:themeColor="accent1"/>
            </w:tcBorders>
          </w:tcPr>
          <w:p w14:paraId="2B299153" w14:textId="77777777" w:rsidR="00A85731" w:rsidRDefault="00C7028C">
            <w:pPr>
              <w:spacing w:after="0" w:line="240" w:lineRule="auto"/>
              <w:jc w:val="center"/>
              <w:rPr>
                <w:rFonts w:hint="eastAsia"/>
                <w:b w:val="0"/>
                <w:bCs w:val="0"/>
              </w:rPr>
            </w:pPr>
            <w:r>
              <w:rPr>
                <w:rFonts w:cs="微软雅黑" w:hint="eastAsia"/>
                <w:sz w:val="18"/>
              </w:rPr>
              <w:t>编号</w:t>
            </w:r>
          </w:p>
        </w:tc>
        <w:tc>
          <w:tcPr>
            <w:tcW w:w="2160" w:type="dxa"/>
            <w:tcBorders>
              <w:right w:val="single" w:sz="8" w:space="0" w:color="4F81BD" w:themeColor="accent1"/>
            </w:tcBorders>
          </w:tcPr>
          <w:p w14:paraId="74B8E588"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优先级</w:t>
            </w:r>
          </w:p>
        </w:tc>
        <w:tc>
          <w:tcPr>
            <w:tcW w:w="2160" w:type="dxa"/>
            <w:tcBorders>
              <w:right w:val="single" w:sz="8" w:space="0" w:color="4F81BD" w:themeColor="accent1"/>
            </w:tcBorders>
          </w:tcPr>
          <w:p w14:paraId="744A7E13"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功能点</w:t>
            </w:r>
          </w:p>
        </w:tc>
        <w:tc>
          <w:tcPr>
            <w:tcW w:w="2160" w:type="dxa"/>
          </w:tcPr>
          <w:p w14:paraId="68D39FDA"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说明</w:t>
            </w:r>
          </w:p>
        </w:tc>
      </w:tr>
      <w:tr w:rsidR="00A85731" w14:paraId="0C46B03A"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6B5B6AD9" w14:textId="77777777" w:rsidR="00A85731" w:rsidRDefault="00C7028C">
            <w:pPr>
              <w:spacing w:after="0" w:line="240" w:lineRule="auto"/>
              <w:rPr>
                <w:rFonts w:hint="eastAsia"/>
                <w:b w:val="0"/>
                <w:bCs w:val="0"/>
              </w:rPr>
            </w:pPr>
            <w:r>
              <w:rPr>
                <w:rFonts w:cs="微软雅黑" w:hint="eastAsia"/>
                <w:sz w:val="17"/>
              </w:rPr>
              <w:t>EF-1</w:t>
            </w:r>
          </w:p>
        </w:tc>
        <w:tc>
          <w:tcPr>
            <w:tcW w:w="792"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2D1EFB0C"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P0</w:t>
            </w:r>
          </w:p>
        </w:tc>
        <w:tc>
          <w:tcPr>
            <w:tcW w:w="3168"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1891CAB6"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Events Filtering and Querying - Show up to [ ]</w:t>
            </w:r>
          </w:p>
        </w:tc>
        <w:tc>
          <w:tcPr>
            <w:tcW w:w="4536"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2C1A694E"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lang w:eastAsia="zh-CN"/>
              </w:rPr>
            </w:pPr>
            <w:r>
              <w:rPr>
                <w:rFonts w:cs="微软雅黑" w:hint="eastAsia"/>
                <w:sz w:val="17"/>
                <w:lang w:eastAsia="zh-CN"/>
              </w:rPr>
              <w:t>Linux 接收数量参数，限制返回事件条数</w:t>
            </w:r>
          </w:p>
        </w:tc>
      </w:tr>
      <w:tr w:rsidR="00A85731" w14:paraId="169ED66F"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0EE36136" w14:textId="77777777" w:rsidR="00A85731" w:rsidRDefault="00C7028C">
            <w:pPr>
              <w:spacing w:after="0" w:line="240" w:lineRule="auto"/>
              <w:rPr>
                <w:rFonts w:hint="eastAsia"/>
                <w:b w:val="0"/>
                <w:bCs w:val="0"/>
              </w:rPr>
            </w:pPr>
            <w:r>
              <w:rPr>
                <w:rFonts w:cs="微软雅黑" w:hint="eastAsia"/>
                <w:sz w:val="17"/>
              </w:rPr>
              <w:t>EF-2</w:t>
            </w:r>
          </w:p>
        </w:tc>
        <w:tc>
          <w:tcPr>
            <w:tcW w:w="792" w:type="dxa"/>
            <w:tcBorders>
              <w:top w:val="single" w:sz="8" w:space="0" w:color="4F81BD" w:themeColor="accent1"/>
              <w:bottom w:val="single" w:sz="8" w:space="0" w:color="4F81BD" w:themeColor="accent1"/>
              <w:right w:val="single" w:sz="8" w:space="0" w:color="4F81BD" w:themeColor="accent1"/>
            </w:tcBorders>
          </w:tcPr>
          <w:p w14:paraId="44151AAD"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P0</w:t>
            </w:r>
          </w:p>
        </w:tc>
        <w:tc>
          <w:tcPr>
            <w:tcW w:w="3168" w:type="dxa"/>
            <w:tcBorders>
              <w:top w:val="single" w:sz="8" w:space="0" w:color="4F81BD" w:themeColor="accent1"/>
              <w:bottom w:val="single" w:sz="8" w:space="0" w:color="4F81BD" w:themeColor="accent1"/>
              <w:right w:val="single" w:sz="8" w:space="0" w:color="4F81BD" w:themeColor="accent1"/>
            </w:tcBorders>
          </w:tcPr>
          <w:p w14:paraId="78AD3251"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Events Filtering and Querying - Events ending [ ]</w:t>
            </w:r>
          </w:p>
        </w:tc>
        <w:tc>
          <w:tcPr>
            <w:tcW w:w="4536" w:type="dxa"/>
            <w:tcBorders>
              <w:top w:val="single" w:sz="8" w:space="0" w:color="4F81BD" w:themeColor="accent1"/>
              <w:bottom w:val="single" w:sz="8" w:space="0" w:color="4F81BD" w:themeColor="accent1"/>
              <w:right w:val="single" w:sz="8" w:space="0" w:color="4F81BD" w:themeColor="accent1"/>
            </w:tcBorders>
          </w:tcPr>
          <w:p w14:paraId="2770349B"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lang w:eastAsia="zh-CN"/>
              </w:rPr>
            </w:pPr>
            <w:r>
              <w:rPr>
                <w:rFonts w:cs="微软雅黑" w:hint="eastAsia"/>
                <w:sz w:val="17"/>
                <w:lang w:eastAsia="zh-CN"/>
              </w:rPr>
              <w:t>查询截至指定时间之前的事件</w:t>
            </w:r>
          </w:p>
        </w:tc>
      </w:tr>
      <w:tr w:rsidR="00A85731" w14:paraId="18D607E7"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669515AC" w14:textId="77777777" w:rsidR="00A85731" w:rsidRDefault="00C7028C">
            <w:pPr>
              <w:spacing w:after="0" w:line="240" w:lineRule="auto"/>
              <w:rPr>
                <w:rFonts w:hint="eastAsia"/>
                <w:b w:val="0"/>
                <w:bCs w:val="0"/>
              </w:rPr>
            </w:pPr>
            <w:r>
              <w:rPr>
                <w:rFonts w:cs="微软雅黑" w:hint="eastAsia"/>
                <w:sz w:val="17"/>
              </w:rPr>
              <w:t>EF-3</w:t>
            </w:r>
          </w:p>
        </w:tc>
        <w:tc>
          <w:tcPr>
            <w:tcW w:w="792"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006D4DEA"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P0</w:t>
            </w:r>
          </w:p>
        </w:tc>
        <w:tc>
          <w:tcPr>
            <w:tcW w:w="3168"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7C52C918"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Events Filtering and Querying - Cause 筛选</w:t>
            </w:r>
          </w:p>
        </w:tc>
        <w:tc>
          <w:tcPr>
            <w:tcW w:w="4536"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0EF99BAD"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lang w:eastAsia="zh-CN"/>
              </w:rPr>
            </w:pPr>
            <w:r>
              <w:rPr>
                <w:rFonts w:cs="微软雅黑" w:hint="eastAsia"/>
                <w:sz w:val="17"/>
                <w:lang w:eastAsia="zh-CN"/>
              </w:rPr>
              <w:t>根据事件触发类型筛选</w:t>
            </w:r>
          </w:p>
        </w:tc>
      </w:tr>
      <w:tr w:rsidR="00A85731" w14:paraId="779B3227"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65F9EA67" w14:textId="77777777" w:rsidR="00A85731" w:rsidRDefault="00C7028C">
            <w:pPr>
              <w:spacing w:after="0" w:line="240" w:lineRule="auto"/>
              <w:rPr>
                <w:rFonts w:hint="eastAsia"/>
                <w:b w:val="0"/>
                <w:bCs w:val="0"/>
              </w:rPr>
            </w:pPr>
            <w:r>
              <w:rPr>
                <w:rFonts w:cs="微软雅黑" w:hint="eastAsia"/>
                <w:sz w:val="17"/>
              </w:rPr>
              <w:t>EF-4</w:t>
            </w:r>
          </w:p>
        </w:tc>
        <w:tc>
          <w:tcPr>
            <w:tcW w:w="792" w:type="dxa"/>
            <w:tcBorders>
              <w:top w:val="single" w:sz="8" w:space="0" w:color="4F81BD" w:themeColor="accent1"/>
              <w:bottom w:val="single" w:sz="8" w:space="0" w:color="4F81BD" w:themeColor="accent1"/>
              <w:right w:val="single" w:sz="8" w:space="0" w:color="4F81BD" w:themeColor="accent1"/>
            </w:tcBorders>
          </w:tcPr>
          <w:p w14:paraId="3FA2682E"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P0</w:t>
            </w:r>
          </w:p>
        </w:tc>
        <w:tc>
          <w:tcPr>
            <w:tcW w:w="3168" w:type="dxa"/>
            <w:tcBorders>
              <w:top w:val="single" w:sz="8" w:space="0" w:color="4F81BD" w:themeColor="accent1"/>
              <w:bottom w:val="single" w:sz="8" w:space="0" w:color="4F81BD" w:themeColor="accent1"/>
              <w:right w:val="single" w:sz="8" w:space="0" w:color="4F81BD" w:themeColor="accent1"/>
            </w:tcBorders>
          </w:tcPr>
          <w:p w14:paraId="548382BA"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Events Filtering and Querying - Show only local events</w:t>
            </w:r>
          </w:p>
        </w:tc>
        <w:tc>
          <w:tcPr>
            <w:tcW w:w="4536" w:type="dxa"/>
            <w:tcBorders>
              <w:top w:val="single" w:sz="8" w:space="0" w:color="4F81BD" w:themeColor="accent1"/>
              <w:bottom w:val="single" w:sz="8" w:space="0" w:color="4F81BD" w:themeColor="accent1"/>
              <w:right w:val="single" w:sz="8" w:space="0" w:color="4F81BD" w:themeColor="accent1"/>
            </w:tcBorders>
          </w:tcPr>
          <w:p w14:paraId="543B077D"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lang w:eastAsia="zh-CN"/>
              </w:rPr>
            </w:pPr>
            <w:r>
              <w:rPr>
                <w:rFonts w:cs="微软雅黑" w:hint="eastAsia"/>
                <w:sz w:val="17"/>
                <w:lang w:eastAsia="zh-CN"/>
              </w:rPr>
              <w:t>仅显示本机触发的事件（非远程同步）</w:t>
            </w:r>
          </w:p>
        </w:tc>
      </w:tr>
    </w:tbl>
    <w:p w14:paraId="17E00A04" w14:textId="77777777" w:rsidR="00A85731" w:rsidRDefault="00C7028C">
      <w:pPr>
        <w:pStyle w:val="31"/>
        <w:rPr>
          <w:rFonts w:ascii="微软雅黑" w:eastAsia="微软雅黑" w:hAnsi="微软雅黑" w:hint="eastAsia"/>
          <w:color w:val="auto"/>
        </w:rPr>
      </w:pPr>
      <w:r>
        <w:rPr>
          <w:rFonts w:ascii="微软雅黑" w:eastAsia="微软雅黑" w:hAnsi="微软雅黑" w:hint="eastAsia"/>
          <w:color w:val="auto"/>
        </w:rPr>
        <w:t>4.3 事件管理操作（EM）</w:t>
      </w:r>
    </w:p>
    <w:tbl>
      <w:tblPr>
        <w:tblStyle w:val="-11"/>
        <w:tblW w:w="0" w:type="auto"/>
        <w:jc w:val="center"/>
        <w:tblLook w:val="04A0" w:firstRow="1" w:lastRow="0" w:firstColumn="1" w:lastColumn="0" w:noHBand="0" w:noVBand="1"/>
      </w:tblPr>
      <w:tblGrid>
        <w:gridCol w:w="1499"/>
        <w:gridCol w:w="1441"/>
        <w:gridCol w:w="2398"/>
        <w:gridCol w:w="3282"/>
      </w:tblGrid>
      <w:tr w:rsidR="00A85731" w14:paraId="146D6AEF" w14:textId="77777777" w:rsidTr="00A8573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tcBorders>
              <w:right w:val="single" w:sz="8" w:space="0" w:color="4F81BD" w:themeColor="accent1"/>
            </w:tcBorders>
          </w:tcPr>
          <w:p w14:paraId="08ECFB12" w14:textId="77777777" w:rsidR="00A85731" w:rsidRDefault="00C7028C">
            <w:pPr>
              <w:spacing w:after="0" w:line="240" w:lineRule="auto"/>
              <w:jc w:val="center"/>
              <w:rPr>
                <w:rFonts w:hint="eastAsia"/>
                <w:b w:val="0"/>
                <w:bCs w:val="0"/>
              </w:rPr>
            </w:pPr>
            <w:r>
              <w:rPr>
                <w:rFonts w:cs="微软雅黑" w:hint="eastAsia"/>
                <w:sz w:val="18"/>
              </w:rPr>
              <w:t>编号</w:t>
            </w:r>
          </w:p>
        </w:tc>
        <w:tc>
          <w:tcPr>
            <w:tcW w:w="2160" w:type="dxa"/>
            <w:tcBorders>
              <w:right w:val="single" w:sz="8" w:space="0" w:color="4F81BD" w:themeColor="accent1"/>
            </w:tcBorders>
          </w:tcPr>
          <w:p w14:paraId="06689D30"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优先级</w:t>
            </w:r>
          </w:p>
        </w:tc>
        <w:tc>
          <w:tcPr>
            <w:tcW w:w="2160" w:type="dxa"/>
            <w:tcBorders>
              <w:right w:val="single" w:sz="8" w:space="0" w:color="4F81BD" w:themeColor="accent1"/>
            </w:tcBorders>
          </w:tcPr>
          <w:p w14:paraId="7662DE07"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功能点</w:t>
            </w:r>
          </w:p>
        </w:tc>
        <w:tc>
          <w:tcPr>
            <w:tcW w:w="2160" w:type="dxa"/>
          </w:tcPr>
          <w:p w14:paraId="49EC9719"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说明</w:t>
            </w:r>
          </w:p>
        </w:tc>
      </w:tr>
      <w:tr w:rsidR="00A85731" w14:paraId="6E4A39B7"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44AC05ED" w14:textId="77777777" w:rsidR="00A85731" w:rsidRDefault="00C7028C">
            <w:pPr>
              <w:spacing w:after="0" w:line="240" w:lineRule="auto"/>
              <w:rPr>
                <w:rFonts w:hint="eastAsia"/>
                <w:b w:val="0"/>
                <w:bCs w:val="0"/>
              </w:rPr>
            </w:pPr>
            <w:r>
              <w:rPr>
                <w:rFonts w:cs="微软雅黑" w:hint="eastAsia"/>
                <w:sz w:val="17"/>
              </w:rPr>
              <w:lastRenderedPageBreak/>
              <w:t>EM-1</w:t>
            </w:r>
          </w:p>
        </w:tc>
        <w:tc>
          <w:tcPr>
            <w:tcW w:w="792"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166C2A4B"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P0</w:t>
            </w:r>
          </w:p>
        </w:tc>
        <w:tc>
          <w:tcPr>
            <w:tcW w:w="3168"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4E9F46E1"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Event Management Operations - Download（单个/批量）</w:t>
            </w:r>
          </w:p>
        </w:tc>
        <w:tc>
          <w:tcPr>
            <w:tcW w:w="4536"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4F6EF217"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lang w:eastAsia="zh-CN"/>
              </w:rPr>
            </w:pPr>
            <w:r>
              <w:rPr>
                <w:rFonts w:cs="微软雅黑" w:hint="eastAsia"/>
                <w:sz w:val="17"/>
                <w:lang w:eastAsia="zh-CN"/>
              </w:rPr>
              <w:t>下载该事件对应波形数据（MiniSEED）；多个事件打包下载</w:t>
            </w:r>
          </w:p>
        </w:tc>
      </w:tr>
      <w:tr w:rsidR="00A85731" w14:paraId="4DEB7219"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309507C2" w14:textId="77777777" w:rsidR="00A85731" w:rsidRDefault="00C7028C">
            <w:pPr>
              <w:spacing w:after="0" w:line="240" w:lineRule="auto"/>
              <w:rPr>
                <w:rFonts w:hint="eastAsia"/>
                <w:b w:val="0"/>
                <w:bCs w:val="0"/>
              </w:rPr>
            </w:pPr>
            <w:r>
              <w:rPr>
                <w:rFonts w:cs="微软雅黑" w:hint="eastAsia"/>
                <w:sz w:val="17"/>
              </w:rPr>
              <w:t>EM-2</w:t>
            </w:r>
          </w:p>
        </w:tc>
        <w:tc>
          <w:tcPr>
            <w:tcW w:w="792" w:type="dxa"/>
            <w:tcBorders>
              <w:top w:val="single" w:sz="8" w:space="0" w:color="4F81BD" w:themeColor="accent1"/>
              <w:bottom w:val="single" w:sz="8" w:space="0" w:color="4F81BD" w:themeColor="accent1"/>
              <w:right w:val="single" w:sz="8" w:space="0" w:color="4F81BD" w:themeColor="accent1"/>
            </w:tcBorders>
          </w:tcPr>
          <w:p w14:paraId="60577511"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P0</w:t>
            </w:r>
          </w:p>
        </w:tc>
        <w:tc>
          <w:tcPr>
            <w:tcW w:w="3168" w:type="dxa"/>
            <w:tcBorders>
              <w:top w:val="single" w:sz="8" w:space="0" w:color="4F81BD" w:themeColor="accent1"/>
              <w:bottom w:val="single" w:sz="8" w:space="0" w:color="4F81BD" w:themeColor="accent1"/>
              <w:right w:val="single" w:sz="8" w:space="0" w:color="4F81BD" w:themeColor="accent1"/>
            </w:tcBorders>
          </w:tcPr>
          <w:p w14:paraId="1632F3FB"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Event Management Operations - Delete</w:t>
            </w:r>
          </w:p>
        </w:tc>
        <w:tc>
          <w:tcPr>
            <w:tcW w:w="4536" w:type="dxa"/>
            <w:tcBorders>
              <w:top w:val="single" w:sz="8" w:space="0" w:color="4F81BD" w:themeColor="accent1"/>
              <w:bottom w:val="single" w:sz="8" w:space="0" w:color="4F81BD" w:themeColor="accent1"/>
              <w:right w:val="single" w:sz="8" w:space="0" w:color="4F81BD" w:themeColor="accent1"/>
            </w:tcBorders>
          </w:tcPr>
          <w:p w14:paraId="3BC69FC1"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删除选中事件索引及对应存储文件（删除 SD card 上对应的 event archive）</w:t>
            </w:r>
          </w:p>
        </w:tc>
      </w:tr>
      <w:tr w:rsidR="00A85731" w14:paraId="4102184D"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5C8511C1" w14:textId="77777777" w:rsidR="00A85731" w:rsidRDefault="00C7028C">
            <w:pPr>
              <w:spacing w:after="0" w:line="240" w:lineRule="auto"/>
              <w:rPr>
                <w:rFonts w:hint="eastAsia"/>
                <w:b w:val="0"/>
                <w:bCs w:val="0"/>
              </w:rPr>
            </w:pPr>
            <w:r>
              <w:rPr>
                <w:rFonts w:cs="微软雅黑" w:hint="eastAsia"/>
                <w:sz w:val="17"/>
              </w:rPr>
              <w:t>EM-3</w:t>
            </w:r>
          </w:p>
        </w:tc>
        <w:tc>
          <w:tcPr>
            <w:tcW w:w="792"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78070FCC"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P0</w:t>
            </w:r>
          </w:p>
        </w:tc>
        <w:tc>
          <w:tcPr>
            <w:tcW w:w="3168"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41F5FA86"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Event Management Operations - Delete all event archives</w:t>
            </w:r>
          </w:p>
        </w:tc>
        <w:tc>
          <w:tcPr>
            <w:tcW w:w="4536"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1498B26F"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清空所有事件数据（清空 SD card 上所有 event archive，需二次确认）</w:t>
            </w:r>
          </w:p>
        </w:tc>
      </w:tr>
      <w:tr w:rsidR="00A85731" w14:paraId="6905C832"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086B22DC" w14:textId="77777777" w:rsidR="00A85731" w:rsidRDefault="00C7028C">
            <w:pPr>
              <w:spacing w:after="0" w:line="240" w:lineRule="auto"/>
              <w:rPr>
                <w:rFonts w:hint="eastAsia"/>
                <w:b w:val="0"/>
                <w:bCs w:val="0"/>
              </w:rPr>
            </w:pPr>
            <w:r>
              <w:rPr>
                <w:rFonts w:cs="微软雅黑" w:hint="eastAsia"/>
                <w:sz w:val="17"/>
              </w:rPr>
              <w:t>EM-4</w:t>
            </w:r>
          </w:p>
        </w:tc>
        <w:tc>
          <w:tcPr>
            <w:tcW w:w="792" w:type="dxa"/>
            <w:tcBorders>
              <w:top w:val="single" w:sz="8" w:space="0" w:color="4F81BD" w:themeColor="accent1"/>
              <w:bottom w:val="single" w:sz="8" w:space="0" w:color="4F81BD" w:themeColor="accent1"/>
              <w:right w:val="single" w:sz="8" w:space="0" w:color="4F81BD" w:themeColor="accent1"/>
            </w:tcBorders>
          </w:tcPr>
          <w:p w14:paraId="11250015"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P0</w:t>
            </w:r>
          </w:p>
        </w:tc>
        <w:tc>
          <w:tcPr>
            <w:tcW w:w="3168" w:type="dxa"/>
            <w:tcBorders>
              <w:top w:val="single" w:sz="8" w:space="0" w:color="4F81BD" w:themeColor="accent1"/>
              <w:bottom w:val="single" w:sz="8" w:space="0" w:color="4F81BD" w:themeColor="accent1"/>
              <w:right w:val="single" w:sz="8" w:space="0" w:color="4F81BD" w:themeColor="accent1"/>
            </w:tcBorders>
          </w:tcPr>
          <w:p w14:paraId="5380D4E8"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Event Management Operations - Last updated</w:t>
            </w:r>
          </w:p>
        </w:tc>
        <w:tc>
          <w:tcPr>
            <w:tcW w:w="4536" w:type="dxa"/>
            <w:tcBorders>
              <w:top w:val="single" w:sz="8" w:space="0" w:color="4F81BD" w:themeColor="accent1"/>
              <w:bottom w:val="single" w:sz="8" w:space="0" w:color="4F81BD" w:themeColor="accent1"/>
              <w:right w:val="single" w:sz="8" w:space="0" w:color="4F81BD" w:themeColor="accent1"/>
            </w:tcBorders>
          </w:tcPr>
          <w:p w14:paraId="1074B9BA"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lang w:eastAsia="zh-CN"/>
              </w:rPr>
            </w:pPr>
            <w:r>
              <w:rPr>
                <w:rFonts w:cs="微软雅黑" w:hint="eastAsia"/>
                <w:sz w:val="17"/>
                <w:lang w:eastAsia="zh-CN"/>
              </w:rPr>
              <w:t>显示事件列表最近刷新时间（点击手动刷新）</w:t>
            </w:r>
          </w:p>
        </w:tc>
      </w:tr>
    </w:tbl>
    <w:tbl>
      <w:tblPr>
        <w:tblStyle w:val="af4"/>
        <w:tblW w:w="0" w:type="auto"/>
        <w:tblLook w:val="04A0" w:firstRow="1" w:lastRow="0" w:firstColumn="1" w:lastColumn="0" w:noHBand="0" w:noVBand="1"/>
      </w:tblPr>
      <w:tblGrid>
        <w:gridCol w:w="8630"/>
      </w:tblGrid>
      <w:tr w:rsidR="00A85731" w14:paraId="69904E13" w14:textId="77777777">
        <w:tc>
          <w:tcPr>
            <w:tcW w:w="8640" w:type="dxa"/>
          </w:tcPr>
          <w:p w14:paraId="1DDE05C6" w14:textId="77777777" w:rsidR="00A85731" w:rsidRDefault="00C7028C">
            <w:pPr>
              <w:spacing w:after="0" w:line="240" w:lineRule="auto"/>
              <w:rPr>
                <w:rFonts w:hint="eastAsia"/>
                <w:lang w:eastAsia="zh-CN"/>
              </w:rPr>
            </w:pPr>
            <w:r>
              <w:rPr>
                <w:rFonts w:cs="微软雅黑" w:hint="eastAsia"/>
                <w:b/>
              </w:rPr>
              <w:t>◆ 关联梳理：</w:t>
            </w:r>
            <w:r>
              <w:rPr>
                <w:rFonts w:cs="微软雅黑" w:hint="eastAsia"/>
                <w:sz w:val="19"/>
              </w:rPr>
              <w:t>EM-1 下载的是事件对应 MiniSEED 波形；EM-2/EM-3 删除的是 SD 卡上的 event archive（EM-3 清空全部为高风险，需 admin + 二次确认）。</w:t>
            </w:r>
            <w:r>
              <w:rPr>
                <w:rFonts w:cs="微软雅黑" w:hint="eastAsia"/>
                <w:sz w:val="19"/>
                <w:lang w:eastAsia="zh-CN"/>
              </w:rPr>
              <w:t>仅内部存储中的事件不能从本页下载，需到「维护 → 内部存储检索」。</w:t>
            </w:r>
          </w:p>
        </w:tc>
      </w:tr>
    </w:tbl>
    <w:p w14:paraId="6010243D" w14:textId="77777777" w:rsidR="00A85731" w:rsidRDefault="00A85731">
      <w:pPr>
        <w:rPr>
          <w:rFonts w:hint="eastAsia"/>
          <w:lang w:eastAsia="zh-CN"/>
        </w:rPr>
      </w:pPr>
    </w:p>
    <w:p w14:paraId="664B233B" w14:textId="77777777" w:rsidR="00A85731" w:rsidRDefault="00C7028C">
      <w:pPr>
        <w:pStyle w:val="31"/>
        <w:rPr>
          <w:rFonts w:ascii="微软雅黑" w:eastAsia="微软雅黑" w:hAnsi="微软雅黑" w:hint="eastAsia"/>
          <w:color w:val="auto"/>
        </w:rPr>
      </w:pPr>
      <w:r>
        <w:rPr>
          <w:rFonts w:ascii="微软雅黑" w:eastAsia="微软雅黑" w:hAnsi="微软雅黑" w:hint="eastAsia"/>
          <w:color w:val="auto"/>
        </w:rPr>
        <w:t>4.4 手</w:t>
      </w:r>
      <w:r>
        <w:rPr>
          <w:rFonts w:ascii="微软雅黑" w:eastAsia="微软雅黑" w:hAnsi="微软雅黑" w:cs="微软雅黑" w:hint="eastAsia"/>
          <w:color w:val="auto"/>
        </w:rPr>
        <w:t>动</w:t>
      </w:r>
      <w:r>
        <w:rPr>
          <w:rFonts w:ascii="微软雅黑" w:eastAsia="微软雅黑" w:hAnsi="微软雅黑" w:cs="MS Gothic" w:hint="eastAsia"/>
          <w:color w:val="auto"/>
        </w:rPr>
        <w:t>声明事件（</w:t>
      </w:r>
      <w:r>
        <w:rPr>
          <w:rFonts w:ascii="微软雅黑" w:eastAsia="微软雅黑" w:hAnsi="微软雅黑" w:hint="eastAsia"/>
          <w:color w:val="auto"/>
        </w:rPr>
        <w:t>ED）</w:t>
      </w:r>
    </w:p>
    <w:tbl>
      <w:tblPr>
        <w:tblStyle w:val="-11"/>
        <w:tblW w:w="0" w:type="auto"/>
        <w:jc w:val="center"/>
        <w:tblLook w:val="04A0" w:firstRow="1" w:lastRow="0" w:firstColumn="1" w:lastColumn="0" w:noHBand="0" w:noVBand="1"/>
      </w:tblPr>
      <w:tblGrid>
        <w:gridCol w:w="1579"/>
        <w:gridCol w:w="1544"/>
        <w:gridCol w:w="2339"/>
        <w:gridCol w:w="3158"/>
      </w:tblGrid>
      <w:tr w:rsidR="00A85731" w14:paraId="683A2560" w14:textId="77777777" w:rsidTr="00A8573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tcBorders>
              <w:right w:val="single" w:sz="8" w:space="0" w:color="4F81BD" w:themeColor="accent1"/>
            </w:tcBorders>
          </w:tcPr>
          <w:p w14:paraId="6B937DED" w14:textId="77777777" w:rsidR="00A85731" w:rsidRDefault="00C7028C">
            <w:pPr>
              <w:spacing w:after="0" w:line="240" w:lineRule="auto"/>
              <w:jc w:val="center"/>
              <w:rPr>
                <w:rFonts w:hint="eastAsia"/>
                <w:b w:val="0"/>
                <w:bCs w:val="0"/>
              </w:rPr>
            </w:pPr>
            <w:r>
              <w:rPr>
                <w:rFonts w:cs="微软雅黑" w:hint="eastAsia"/>
                <w:sz w:val="18"/>
              </w:rPr>
              <w:t>编号</w:t>
            </w:r>
          </w:p>
        </w:tc>
        <w:tc>
          <w:tcPr>
            <w:tcW w:w="2160" w:type="dxa"/>
            <w:tcBorders>
              <w:right w:val="single" w:sz="8" w:space="0" w:color="4F81BD" w:themeColor="accent1"/>
            </w:tcBorders>
          </w:tcPr>
          <w:p w14:paraId="1452D1BB"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优先级</w:t>
            </w:r>
          </w:p>
        </w:tc>
        <w:tc>
          <w:tcPr>
            <w:tcW w:w="2160" w:type="dxa"/>
            <w:tcBorders>
              <w:right w:val="single" w:sz="8" w:space="0" w:color="4F81BD" w:themeColor="accent1"/>
            </w:tcBorders>
          </w:tcPr>
          <w:p w14:paraId="4844A450"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功能点</w:t>
            </w:r>
          </w:p>
        </w:tc>
        <w:tc>
          <w:tcPr>
            <w:tcW w:w="2160" w:type="dxa"/>
          </w:tcPr>
          <w:p w14:paraId="0C605F71"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说明</w:t>
            </w:r>
          </w:p>
        </w:tc>
      </w:tr>
      <w:tr w:rsidR="00A85731" w14:paraId="46B5512C"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19B8BDFA" w14:textId="77777777" w:rsidR="00A85731" w:rsidRDefault="00C7028C">
            <w:pPr>
              <w:spacing w:after="0" w:line="240" w:lineRule="auto"/>
              <w:rPr>
                <w:rFonts w:hint="eastAsia"/>
                <w:b w:val="0"/>
                <w:bCs w:val="0"/>
              </w:rPr>
            </w:pPr>
            <w:r>
              <w:rPr>
                <w:rFonts w:cs="微软雅黑" w:hint="eastAsia"/>
                <w:sz w:val="17"/>
              </w:rPr>
              <w:t>ED-1</w:t>
            </w:r>
          </w:p>
        </w:tc>
        <w:tc>
          <w:tcPr>
            <w:tcW w:w="792"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5F5CDB16"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P0</w:t>
            </w:r>
          </w:p>
        </w:tc>
        <w:tc>
          <w:tcPr>
            <w:tcW w:w="3168"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084DCED6"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Declare An Event - Time（日期）</w:t>
            </w:r>
          </w:p>
        </w:tc>
        <w:tc>
          <w:tcPr>
            <w:tcW w:w="4536"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2C04942D"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lang w:eastAsia="zh-CN"/>
              </w:rPr>
            </w:pPr>
            <w:r>
              <w:rPr>
                <w:rFonts w:cs="微软雅黑" w:hint="eastAsia"/>
                <w:sz w:val="17"/>
                <w:lang w:eastAsia="zh-CN"/>
              </w:rPr>
              <w:t>用户指定事件发生日期，支持秒级时间输入，事件前后保留数据时长</w:t>
            </w:r>
          </w:p>
        </w:tc>
      </w:tr>
      <w:tr w:rsidR="00A85731" w14:paraId="48DD2232"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34F7E21F" w14:textId="77777777" w:rsidR="00A85731" w:rsidRDefault="00C7028C">
            <w:pPr>
              <w:spacing w:after="0" w:line="240" w:lineRule="auto"/>
              <w:rPr>
                <w:rFonts w:hint="eastAsia"/>
                <w:b w:val="0"/>
                <w:bCs w:val="0"/>
              </w:rPr>
            </w:pPr>
            <w:r>
              <w:rPr>
                <w:rFonts w:cs="微软雅黑" w:hint="eastAsia"/>
                <w:sz w:val="17"/>
              </w:rPr>
              <w:t>ED-2</w:t>
            </w:r>
          </w:p>
        </w:tc>
        <w:tc>
          <w:tcPr>
            <w:tcW w:w="792" w:type="dxa"/>
            <w:tcBorders>
              <w:top w:val="single" w:sz="8" w:space="0" w:color="4F81BD" w:themeColor="accent1"/>
              <w:bottom w:val="single" w:sz="8" w:space="0" w:color="4F81BD" w:themeColor="accent1"/>
              <w:right w:val="single" w:sz="8" w:space="0" w:color="4F81BD" w:themeColor="accent1"/>
            </w:tcBorders>
          </w:tcPr>
          <w:p w14:paraId="24AA90A3"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P0</w:t>
            </w:r>
          </w:p>
        </w:tc>
        <w:tc>
          <w:tcPr>
            <w:tcW w:w="3168" w:type="dxa"/>
            <w:tcBorders>
              <w:top w:val="single" w:sz="8" w:space="0" w:color="4F81BD" w:themeColor="accent1"/>
              <w:bottom w:val="single" w:sz="8" w:space="0" w:color="4F81BD" w:themeColor="accent1"/>
              <w:right w:val="single" w:sz="8" w:space="0" w:color="4F81BD" w:themeColor="accent1"/>
            </w:tcBorders>
          </w:tcPr>
          <w:p w14:paraId="3E7B7ABB"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Declare An Event - Pre-time（秒）</w:t>
            </w:r>
          </w:p>
        </w:tc>
        <w:tc>
          <w:tcPr>
            <w:tcW w:w="4536" w:type="dxa"/>
            <w:tcBorders>
              <w:top w:val="single" w:sz="8" w:space="0" w:color="4F81BD" w:themeColor="accent1"/>
              <w:bottom w:val="single" w:sz="8" w:space="0" w:color="4F81BD" w:themeColor="accent1"/>
              <w:right w:val="single" w:sz="8" w:space="0" w:color="4F81BD" w:themeColor="accent1"/>
            </w:tcBorders>
          </w:tcPr>
          <w:p w14:paraId="222036A5"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事件前保留数据时长</w:t>
            </w:r>
          </w:p>
        </w:tc>
      </w:tr>
      <w:tr w:rsidR="00A85731" w14:paraId="0D8B8EA0"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6675B23A" w14:textId="77777777" w:rsidR="00A85731" w:rsidRDefault="00C7028C">
            <w:pPr>
              <w:spacing w:after="0" w:line="240" w:lineRule="auto"/>
              <w:rPr>
                <w:rFonts w:hint="eastAsia"/>
                <w:b w:val="0"/>
                <w:bCs w:val="0"/>
              </w:rPr>
            </w:pPr>
            <w:r>
              <w:rPr>
                <w:rFonts w:cs="微软雅黑" w:hint="eastAsia"/>
                <w:sz w:val="17"/>
              </w:rPr>
              <w:t>ED-3</w:t>
            </w:r>
          </w:p>
        </w:tc>
        <w:tc>
          <w:tcPr>
            <w:tcW w:w="792"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4C4341A6"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P0</w:t>
            </w:r>
          </w:p>
        </w:tc>
        <w:tc>
          <w:tcPr>
            <w:tcW w:w="3168"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4B3A4A55"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Declare An Event - Post-time（秒）</w:t>
            </w:r>
          </w:p>
        </w:tc>
        <w:tc>
          <w:tcPr>
            <w:tcW w:w="4536"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16426E3B"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事件后保留数据时长</w:t>
            </w:r>
          </w:p>
        </w:tc>
      </w:tr>
      <w:tr w:rsidR="00A85731" w14:paraId="62A53C97"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3DEB44A6" w14:textId="77777777" w:rsidR="00A85731" w:rsidRDefault="00C7028C">
            <w:pPr>
              <w:spacing w:after="0" w:line="240" w:lineRule="auto"/>
              <w:rPr>
                <w:rFonts w:hint="eastAsia"/>
                <w:b w:val="0"/>
                <w:bCs w:val="0"/>
              </w:rPr>
            </w:pPr>
            <w:r>
              <w:rPr>
                <w:rFonts w:cs="微软雅黑" w:hint="eastAsia"/>
                <w:sz w:val="17"/>
              </w:rPr>
              <w:t>ED-4</w:t>
            </w:r>
          </w:p>
        </w:tc>
        <w:tc>
          <w:tcPr>
            <w:tcW w:w="792" w:type="dxa"/>
            <w:tcBorders>
              <w:top w:val="single" w:sz="8" w:space="0" w:color="4F81BD" w:themeColor="accent1"/>
              <w:bottom w:val="single" w:sz="8" w:space="0" w:color="4F81BD" w:themeColor="accent1"/>
              <w:right w:val="single" w:sz="8" w:space="0" w:color="4F81BD" w:themeColor="accent1"/>
            </w:tcBorders>
          </w:tcPr>
          <w:p w14:paraId="05B57ACF"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P0</w:t>
            </w:r>
          </w:p>
        </w:tc>
        <w:tc>
          <w:tcPr>
            <w:tcW w:w="3168" w:type="dxa"/>
            <w:tcBorders>
              <w:top w:val="single" w:sz="8" w:space="0" w:color="4F81BD" w:themeColor="accent1"/>
              <w:bottom w:val="single" w:sz="8" w:space="0" w:color="4F81BD" w:themeColor="accent1"/>
              <w:right w:val="single" w:sz="8" w:space="0" w:color="4F81BD" w:themeColor="accent1"/>
            </w:tcBorders>
          </w:tcPr>
          <w:p w14:paraId="1E351D42"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Declare An Event - Declare Event 按钮</w:t>
            </w:r>
          </w:p>
        </w:tc>
        <w:tc>
          <w:tcPr>
            <w:tcW w:w="4536" w:type="dxa"/>
            <w:tcBorders>
              <w:top w:val="single" w:sz="8" w:space="0" w:color="4F81BD" w:themeColor="accent1"/>
              <w:bottom w:val="single" w:sz="8" w:space="0" w:color="4F81BD" w:themeColor="accent1"/>
              <w:right w:val="single" w:sz="8" w:space="0" w:color="4F81BD" w:themeColor="accent1"/>
            </w:tcBorders>
          </w:tcPr>
          <w:p w14:paraId="76B04072"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lang w:eastAsia="zh-CN"/>
              </w:rPr>
            </w:pPr>
            <w:r>
              <w:rPr>
                <w:rFonts w:cs="微软雅黑" w:hint="eastAsia"/>
                <w:sz w:val="17"/>
                <w:lang w:eastAsia="zh-CN"/>
              </w:rPr>
              <w:t>Linux 根据时间段从连续数据中截取波形并生成事件文件</w:t>
            </w:r>
          </w:p>
        </w:tc>
      </w:tr>
    </w:tbl>
    <w:tbl>
      <w:tblPr>
        <w:tblStyle w:val="af4"/>
        <w:tblW w:w="0" w:type="auto"/>
        <w:tblLook w:val="04A0" w:firstRow="1" w:lastRow="0" w:firstColumn="1" w:lastColumn="0" w:noHBand="0" w:noVBand="1"/>
      </w:tblPr>
      <w:tblGrid>
        <w:gridCol w:w="8630"/>
      </w:tblGrid>
      <w:tr w:rsidR="00A85731" w14:paraId="70E12451" w14:textId="77777777">
        <w:tc>
          <w:tcPr>
            <w:tcW w:w="8640" w:type="dxa"/>
          </w:tcPr>
          <w:p w14:paraId="78124B56" w14:textId="77777777" w:rsidR="00A85731" w:rsidRDefault="00C7028C">
            <w:pPr>
              <w:spacing w:after="0" w:line="240" w:lineRule="auto"/>
              <w:rPr>
                <w:rFonts w:hint="eastAsia"/>
              </w:rPr>
            </w:pPr>
            <w:r>
              <w:rPr>
                <w:rFonts w:cs="微软雅黑" w:hint="eastAsia"/>
                <w:b/>
              </w:rPr>
              <w:t>◆ 关联梳理：</w:t>
            </w:r>
            <w:r>
              <w:rPr>
                <w:rFonts w:cs="微软雅黑" w:hint="eastAsia"/>
                <w:sz w:val="19"/>
              </w:rPr>
              <w:t>手动声明基于「内部存储」的历史数据（须数据未被环形缓冲覆盖），需 admin 账号；ED-2/ED-3 的 Pre/Post-time 与「配置 → Events」的前后事件时间概念一致；声明成功后事件出现在列表且 Source=user。</w:t>
            </w:r>
          </w:p>
        </w:tc>
      </w:tr>
    </w:tbl>
    <w:p w14:paraId="083B1DDB" w14:textId="77777777" w:rsidR="00A85731" w:rsidRDefault="00A85731">
      <w:pPr>
        <w:rPr>
          <w:rFonts w:hint="eastAsia"/>
        </w:rPr>
      </w:pPr>
    </w:p>
    <w:p w14:paraId="5EF519B9" w14:textId="77777777" w:rsidR="00A85731" w:rsidRDefault="00C7028C">
      <w:pPr>
        <w:rPr>
          <w:rFonts w:hint="eastAsia"/>
        </w:rPr>
      </w:pPr>
      <w:r>
        <w:rPr>
          <w:rFonts w:cs="微软雅黑" w:hint="eastAsia"/>
        </w:rPr>
        <w:br w:type="page"/>
      </w:r>
    </w:p>
    <w:p w14:paraId="7BE8ACC3" w14:textId="77777777" w:rsidR="00A85731" w:rsidRDefault="00C7028C">
      <w:pPr>
        <w:pStyle w:val="21"/>
        <w:rPr>
          <w:rFonts w:ascii="微软雅黑" w:eastAsia="微软雅黑" w:hAnsi="微软雅黑" w:hint="eastAsia"/>
          <w:color w:val="auto"/>
        </w:rPr>
      </w:pPr>
      <w:r>
        <w:rPr>
          <w:rFonts w:ascii="微软雅黑" w:eastAsia="微软雅黑" w:hAnsi="微软雅黑" w:hint="eastAsia"/>
          <w:color w:val="auto"/>
          <w:lang w:eastAsia="zh-CN"/>
        </w:rPr>
        <w:lastRenderedPageBreak/>
        <w:t>5.</w:t>
      </w:r>
      <w:r>
        <w:rPr>
          <w:rFonts w:ascii="微软雅黑" w:eastAsia="微软雅黑" w:hAnsi="微软雅黑" w:hint="eastAsia"/>
          <w:color w:val="auto"/>
        </w:rPr>
        <w:t>波形</w:t>
      </w:r>
      <w:r>
        <w:rPr>
          <w:rFonts w:ascii="微软雅黑" w:eastAsia="微软雅黑" w:hAnsi="微软雅黑" w:cs="微软雅黑" w:hint="eastAsia"/>
          <w:color w:val="auto"/>
        </w:rPr>
        <w:t>页</w:t>
      </w:r>
      <w:r>
        <w:rPr>
          <w:rFonts w:ascii="微软雅黑" w:eastAsia="微软雅黑" w:hAnsi="微软雅黑" w:cs="MS Gothic" w:hint="eastAsia"/>
          <w:color w:val="auto"/>
        </w:rPr>
        <w:t>面（</w:t>
      </w:r>
      <w:r>
        <w:rPr>
          <w:rFonts w:ascii="微软雅黑" w:eastAsia="微软雅黑" w:hAnsi="微软雅黑" w:hint="eastAsia"/>
          <w:color w:val="auto"/>
        </w:rPr>
        <w:t>Waveform）</w:t>
      </w:r>
    </w:p>
    <w:p w14:paraId="2838BDE3" w14:textId="77777777" w:rsidR="00A85731" w:rsidRDefault="00C7028C">
      <w:pPr>
        <w:jc w:val="center"/>
        <w:rPr>
          <w:rFonts w:hint="eastAsia"/>
        </w:rPr>
      </w:pPr>
      <w:r>
        <w:rPr>
          <w:rFonts w:cs="微软雅黑" w:hint="eastAsia"/>
          <w:noProof/>
        </w:rPr>
        <w:drawing>
          <wp:inline distT="0" distB="0" distL="0" distR="0" wp14:anchorId="52D26E2D" wp14:editId="6DD99800">
            <wp:extent cx="5943600" cy="52349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4"/>
                    <a:stretch>
                      <a:fillRect/>
                    </a:stretch>
                  </pic:blipFill>
                  <pic:spPr>
                    <a:xfrm>
                      <a:off x="0" y="0"/>
                      <a:ext cx="5943600" cy="5235554"/>
                    </a:xfrm>
                    <a:prstGeom prst="rect">
                      <a:avLst/>
                    </a:prstGeom>
                  </pic:spPr>
                </pic:pic>
              </a:graphicData>
            </a:graphic>
          </wp:inline>
        </w:drawing>
      </w:r>
    </w:p>
    <w:p w14:paraId="23D9697C" w14:textId="77777777" w:rsidR="00A85731" w:rsidRDefault="00C7028C">
      <w:pPr>
        <w:jc w:val="center"/>
        <w:rPr>
          <w:rFonts w:hint="eastAsia"/>
          <w:lang w:eastAsia="zh-CN"/>
        </w:rPr>
      </w:pPr>
      <w:r>
        <w:rPr>
          <w:rFonts w:cs="微软雅黑" w:hint="eastAsia"/>
          <w:sz w:val="18"/>
          <w:lang w:eastAsia="zh-CN"/>
        </w:rPr>
        <w:t>图 5-1  波形页面 Waveform</w:t>
      </w:r>
    </w:p>
    <w:p w14:paraId="66B0807A" w14:textId="77777777" w:rsidR="00A85731" w:rsidRDefault="00C7028C">
      <w:pPr>
        <w:rPr>
          <w:rFonts w:hint="eastAsia"/>
          <w:lang w:eastAsia="zh-CN"/>
        </w:rPr>
      </w:pPr>
      <w:r>
        <w:rPr>
          <w:rFonts w:cs="微软雅黑" w:hint="eastAsia"/>
          <w:lang w:eastAsia="zh-CN"/>
        </w:rPr>
        <w:t>波形页实时显示三轴波形，并承载传感器校准（标定）功能，共 22 个功能点，分三组。</w:t>
      </w:r>
    </w:p>
    <w:p w14:paraId="1C3DBEA2" w14:textId="77777777" w:rsidR="00A85731" w:rsidRDefault="00C7028C">
      <w:pPr>
        <w:pStyle w:val="31"/>
        <w:rPr>
          <w:rFonts w:ascii="微软雅黑" w:eastAsia="微软雅黑" w:hAnsi="微软雅黑" w:hint="eastAsia"/>
          <w:color w:val="auto"/>
          <w:lang w:eastAsia="zh-CN"/>
        </w:rPr>
      </w:pPr>
      <w:r>
        <w:rPr>
          <w:rFonts w:ascii="微软雅黑" w:eastAsia="微软雅黑" w:hAnsi="微软雅黑" w:hint="eastAsia"/>
          <w:color w:val="auto"/>
          <w:lang w:eastAsia="zh-CN"/>
        </w:rPr>
        <w:t xml:space="preserve">5.1 </w:t>
      </w:r>
      <w:r>
        <w:rPr>
          <w:rFonts w:ascii="微软雅黑" w:eastAsia="微软雅黑" w:hAnsi="微软雅黑" w:cs="微软雅黑" w:hint="eastAsia"/>
          <w:color w:val="auto"/>
          <w:lang w:eastAsia="zh-CN"/>
        </w:rPr>
        <w:t>显</w:t>
      </w:r>
      <w:r>
        <w:rPr>
          <w:rFonts w:ascii="微软雅黑" w:eastAsia="微软雅黑" w:hAnsi="微软雅黑" w:cs="MS Gothic" w:hint="eastAsia"/>
          <w:color w:val="auto"/>
          <w:lang w:eastAsia="zh-CN"/>
        </w:rPr>
        <w:t>示与校准</w:t>
      </w:r>
      <w:r>
        <w:rPr>
          <w:rFonts w:ascii="微软雅黑" w:eastAsia="微软雅黑" w:hAnsi="微软雅黑" w:cs="微软雅黑" w:hint="eastAsia"/>
          <w:color w:val="auto"/>
          <w:lang w:eastAsia="zh-CN"/>
        </w:rPr>
        <w:t>设</w:t>
      </w:r>
      <w:r>
        <w:rPr>
          <w:rFonts w:ascii="微软雅黑" w:eastAsia="微软雅黑" w:hAnsi="微软雅黑" w:cs="MS Gothic" w:hint="eastAsia"/>
          <w:color w:val="auto"/>
          <w:lang w:eastAsia="zh-CN"/>
        </w:rPr>
        <w:t>置（</w:t>
      </w:r>
      <w:r>
        <w:rPr>
          <w:rFonts w:ascii="微软雅黑" w:eastAsia="微软雅黑" w:hAnsi="微软雅黑" w:hint="eastAsia"/>
          <w:color w:val="auto"/>
          <w:lang w:eastAsia="zh-CN"/>
        </w:rPr>
        <w:t>WV）</w:t>
      </w:r>
    </w:p>
    <w:tbl>
      <w:tblPr>
        <w:tblStyle w:val="-11"/>
        <w:tblW w:w="0" w:type="auto"/>
        <w:jc w:val="center"/>
        <w:tblLook w:val="04A0" w:firstRow="1" w:lastRow="0" w:firstColumn="1" w:lastColumn="0" w:noHBand="0" w:noVBand="1"/>
      </w:tblPr>
      <w:tblGrid>
        <w:gridCol w:w="1543"/>
        <w:gridCol w:w="1473"/>
        <w:gridCol w:w="2409"/>
        <w:gridCol w:w="3195"/>
      </w:tblGrid>
      <w:tr w:rsidR="00A85731" w14:paraId="5E2A8169" w14:textId="77777777" w:rsidTr="00A8573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tcBorders>
              <w:right w:val="single" w:sz="8" w:space="0" w:color="4F81BD" w:themeColor="accent1"/>
            </w:tcBorders>
          </w:tcPr>
          <w:p w14:paraId="07C71F6D" w14:textId="77777777" w:rsidR="00A85731" w:rsidRDefault="00C7028C">
            <w:pPr>
              <w:spacing w:after="0" w:line="240" w:lineRule="auto"/>
              <w:jc w:val="center"/>
              <w:rPr>
                <w:rFonts w:hint="eastAsia"/>
                <w:b w:val="0"/>
                <w:bCs w:val="0"/>
              </w:rPr>
            </w:pPr>
            <w:r>
              <w:rPr>
                <w:rFonts w:cs="微软雅黑" w:hint="eastAsia"/>
                <w:sz w:val="18"/>
              </w:rPr>
              <w:t>编号</w:t>
            </w:r>
          </w:p>
        </w:tc>
        <w:tc>
          <w:tcPr>
            <w:tcW w:w="2160" w:type="dxa"/>
            <w:tcBorders>
              <w:right w:val="single" w:sz="8" w:space="0" w:color="4F81BD" w:themeColor="accent1"/>
            </w:tcBorders>
          </w:tcPr>
          <w:p w14:paraId="7D0D5284"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优先级</w:t>
            </w:r>
          </w:p>
        </w:tc>
        <w:tc>
          <w:tcPr>
            <w:tcW w:w="2160" w:type="dxa"/>
            <w:tcBorders>
              <w:right w:val="single" w:sz="8" w:space="0" w:color="4F81BD" w:themeColor="accent1"/>
            </w:tcBorders>
          </w:tcPr>
          <w:p w14:paraId="03237B75"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功能点</w:t>
            </w:r>
          </w:p>
        </w:tc>
        <w:tc>
          <w:tcPr>
            <w:tcW w:w="2160" w:type="dxa"/>
          </w:tcPr>
          <w:p w14:paraId="0343E165"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说明</w:t>
            </w:r>
          </w:p>
        </w:tc>
      </w:tr>
      <w:tr w:rsidR="00A85731" w14:paraId="4441C0C5"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1FB37FF2" w14:textId="77777777" w:rsidR="00A85731" w:rsidRDefault="00C7028C">
            <w:pPr>
              <w:spacing w:after="0" w:line="240" w:lineRule="auto"/>
              <w:rPr>
                <w:rFonts w:hint="eastAsia"/>
                <w:b w:val="0"/>
                <w:bCs w:val="0"/>
              </w:rPr>
            </w:pPr>
            <w:r>
              <w:rPr>
                <w:rFonts w:cs="微软雅黑" w:hint="eastAsia"/>
                <w:sz w:val="17"/>
              </w:rPr>
              <w:t>WV-1</w:t>
            </w:r>
          </w:p>
        </w:tc>
        <w:tc>
          <w:tcPr>
            <w:tcW w:w="792"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44401AD7"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P0</w:t>
            </w:r>
          </w:p>
        </w:tc>
        <w:tc>
          <w:tcPr>
            <w:tcW w:w="3168"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6A527F39"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Visualization Settings - Choose channels</w:t>
            </w:r>
          </w:p>
        </w:tc>
        <w:tc>
          <w:tcPr>
            <w:tcW w:w="4536"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79E794BB"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前端通过 WebSocket 订阅指定的通道数据流</w:t>
            </w:r>
          </w:p>
        </w:tc>
      </w:tr>
      <w:tr w:rsidR="00A85731" w14:paraId="58D2CED7"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298D22B4" w14:textId="77777777" w:rsidR="00A85731" w:rsidRDefault="00C7028C">
            <w:pPr>
              <w:spacing w:after="0" w:line="240" w:lineRule="auto"/>
              <w:rPr>
                <w:rFonts w:hint="eastAsia"/>
                <w:b w:val="0"/>
                <w:bCs w:val="0"/>
              </w:rPr>
            </w:pPr>
            <w:r>
              <w:rPr>
                <w:rFonts w:cs="微软雅黑" w:hint="eastAsia"/>
                <w:sz w:val="17"/>
              </w:rPr>
              <w:t>WV-2</w:t>
            </w:r>
          </w:p>
        </w:tc>
        <w:tc>
          <w:tcPr>
            <w:tcW w:w="792" w:type="dxa"/>
            <w:tcBorders>
              <w:top w:val="single" w:sz="8" w:space="0" w:color="4F81BD" w:themeColor="accent1"/>
              <w:bottom w:val="single" w:sz="8" w:space="0" w:color="4F81BD" w:themeColor="accent1"/>
              <w:right w:val="single" w:sz="8" w:space="0" w:color="4F81BD" w:themeColor="accent1"/>
            </w:tcBorders>
          </w:tcPr>
          <w:p w14:paraId="267924C4"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P0</w:t>
            </w:r>
          </w:p>
        </w:tc>
        <w:tc>
          <w:tcPr>
            <w:tcW w:w="3168" w:type="dxa"/>
            <w:tcBorders>
              <w:top w:val="single" w:sz="8" w:space="0" w:color="4F81BD" w:themeColor="accent1"/>
              <w:bottom w:val="single" w:sz="8" w:space="0" w:color="4F81BD" w:themeColor="accent1"/>
              <w:right w:val="single" w:sz="8" w:space="0" w:color="4F81BD" w:themeColor="accent1"/>
            </w:tcBorders>
          </w:tcPr>
          <w:p w14:paraId="108430B9"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Visualization Settings - Calibration: Mode</w:t>
            </w:r>
          </w:p>
        </w:tc>
        <w:tc>
          <w:tcPr>
            <w:tcW w:w="4536" w:type="dxa"/>
            <w:tcBorders>
              <w:top w:val="single" w:sz="8" w:space="0" w:color="4F81BD" w:themeColor="accent1"/>
              <w:bottom w:val="single" w:sz="8" w:space="0" w:color="4F81BD" w:themeColor="accent1"/>
              <w:right w:val="single" w:sz="8" w:space="0" w:color="4F81BD" w:themeColor="accent1"/>
            </w:tcBorders>
          </w:tcPr>
          <w:p w14:paraId="3A4DE18E"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lang w:eastAsia="zh-CN"/>
              </w:rPr>
            </w:pPr>
            <w:r>
              <w:rPr>
                <w:rFonts w:cs="微软雅黑" w:hint="eastAsia"/>
                <w:sz w:val="17"/>
                <w:lang w:eastAsia="zh-CN"/>
              </w:rPr>
              <w:t>在地震计/加速度计的标定中，Voltage（电压）模式意味着仪器内部的 16 位 DAC（数模转换器）会生成一个高精度</w:t>
            </w:r>
            <w:r>
              <w:rPr>
                <w:rFonts w:cs="微软雅黑" w:hint="eastAsia"/>
                <w:sz w:val="17"/>
                <w:lang w:eastAsia="zh-CN"/>
              </w:rPr>
              <w:lastRenderedPageBreak/>
              <w:t>的电压信号，并将其注入到传感器的校准线圈或反馈电路中。</w:t>
            </w:r>
          </w:p>
        </w:tc>
      </w:tr>
      <w:tr w:rsidR="00A85731" w14:paraId="7BEB8F5F"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2A55E82C" w14:textId="77777777" w:rsidR="00A85731" w:rsidRDefault="00C7028C">
            <w:pPr>
              <w:spacing w:after="0" w:line="240" w:lineRule="auto"/>
              <w:rPr>
                <w:rFonts w:hint="eastAsia"/>
                <w:b w:val="0"/>
                <w:bCs w:val="0"/>
              </w:rPr>
            </w:pPr>
            <w:r>
              <w:rPr>
                <w:rFonts w:cs="微软雅黑" w:hint="eastAsia"/>
                <w:sz w:val="17"/>
              </w:rPr>
              <w:lastRenderedPageBreak/>
              <w:t>WV-3</w:t>
            </w:r>
          </w:p>
        </w:tc>
        <w:tc>
          <w:tcPr>
            <w:tcW w:w="792"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3CB8A033"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P0</w:t>
            </w:r>
          </w:p>
        </w:tc>
        <w:tc>
          <w:tcPr>
            <w:tcW w:w="3168"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11E6918F"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Visualization Settings - Calibration: Type</w:t>
            </w:r>
          </w:p>
        </w:tc>
        <w:tc>
          <w:tcPr>
            <w:tcW w:w="4536"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556AC3EF"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lang w:eastAsia="zh-CN"/>
              </w:rPr>
              <w:t xml:space="preserve">Sine(正弦波)：用于测量增益（Gain）和灵敏度。默认通常为 1 Hz。（Gain增益范围：±0.0005 ~ 1）  Step(阶跃信号)：用于测量传感器的自振周期和阻尼。它会产生一个电压突变，观察传感器的衰减响应。  </w:t>
            </w:r>
            <w:r>
              <w:rPr>
                <w:rFonts w:cs="微软雅黑" w:hint="eastAsia"/>
                <w:sz w:val="17"/>
              </w:rPr>
              <w:t>PRB(伪随机二进制信号) ：用于快速获取传感器的全频带响应 (Frequency Response) 曲线。  Play back(回放)：勾选或选择此项，系统将同步记录驱动信号（即 DAC 输出的电压），确保校…</w:t>
            </w:r>
          </w:p>
        </w:tc>
      </w:tr>
      <w:tr w:rsidR="00A85731" w14:paraId="198DFB8C"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16E830C4" w14:textId="77777777" w:rsidR="00A85731" w:rsidRDefault="00C7028C">
            <w:pPr>
              <w:spacing w:after="0" w:line="240" w:lineRule="auto"/>
              <w:rPr>
                <w:rFonts w:hint="eastAsia"/>
                <w:b w:val="0"/>
                <w:bCs w:val="0"/>
              </w:rPr>
            </w:pPr>
            <w:r>
              <w:rPr>
                <w:rFonts w:cs="微软雅黑" w:hint="eastAsia"/>
                <w:sz w:val="17"/>
              </w:rPr>
              <w:t>WV-4</w:t>
            </w:r>
          </w:p>
        </w:tc>
        <w:tc>
          <w:tcPr>
            <w:tcW w:w="792" w:type="dxa"/>
            <w:tcBorders>
              <w:top w:val="single" w:sz="8" w:space="0" w:color="4F81BD" w:themeColor="accent1"/>
              <w:bottom w:val="single" w:sz="8" w:space="0" w:color="4F81BD" w:themeColor="accent1"/>
              <w:right w:val="single" w:sz="8" w:space="0" w:color="4F81BD" w:themeColor="accent1"/>
            </w:tcBorders>
          </w:tcPr>
          <w:p w14:paraId="64A38F6A"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P0</w:t>
            </w:r>
          </w:p>
        </w:tc>
        <w:tc>
          <w:tcPr>
            <w:tcW w:w="3168" w:type="dxa"/>
            <w:tcBorders>
              <w:top w:val="single" w:sz="8" w:space="0" w:color="4F81BD" w:themeColor="accent1"/>
              <w:bottom w:val="single" w:sz="8" w:space="0" w:color="4F81BD" w:themeColor="accent1"/>
              <w:right w:val="single" w:sz="8" w:space="0" w:color="4F81BD" w:themeColor="accent1"/>
            </w:tcBorders>
          </w:tcPr>
          <w:p w14:paraId="71C1C8E5"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Visualization Settings - Calibration: Configure（弹窗）</w:t>
            </w:r>
          </w:p>
        </w:tc>
        <w:tc>
          <w:tcPr>
            <w:tcW w:w="4536" w:type="dxa"/>
            <w:tcBorders>
              <w:top w:val="single" w:sz="8" w:space="0" w:color="4F81BD" w:themeColor="accent1"/>
              <w:bottom w:val="single" w:sz="8" w:space="0" w:color="4F81BD" w:themeColor="accent1"/>
              <w:right w:val="single" w:sz="8" w:space="0" w:color="4F81BD" w:themeColor="accent1"/>
            </w:tcBorders>
          </w:tcPr>
          <w:p w14:paraId="3244EEE8"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手册在 5.4 章节中提到，  Sensor / Channel：可以选择对特定传感器（Sensor A/B）或特定通道进行标定。如果选择 Channel: All，系统会同步向所有活动的加速度计通道注入相同的标定电压。  Create event：如果启用，系统会将此次校准过程视为一个“地震事件”进行记录。  Filename：Titan prb 2g 10ms 5min（针对 Titan 加速度计，使用 2g 幅度的 PRBS（伪随…</w:t>
            </w:r>
          </w:p>
        </w:tc>
      </w:tr>
      <w:tr w:rsidR="00A85731" w14:paraId="13FE0A49"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76F7E559" w14:textId="77777777" w:rsidR="00A85731" w:rsidRDefault="00C7028C">
            <w:pPr>
              <w:spacing w:after="0" w:line="240" w:lineRule="auto"/>
              <w:rPr>
                <w:rFonts w:hint="eastAsia"/>
                <w:b w:val="0"/>
                <w:bCs w:val="0"/>
              </w:rPr>
            </w:pPr>
            <w:r>
              <w:rPr>
                <w:rFonts w:cs="微软雅黑" w:hint="eastAsia"/>
                <w:sz w:val="17"/>
              </w:rPr>
              <w:t>WV-5</w:t>
            </w:r>
          </w:p>
        </w:tc>
        <w:tc>
          <w:tcPr>
            <w:tcW w:w="792"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1F269014"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P0</w:t>
            </w:r>
          </w:p>
        </w:tc>
        <w:tc>
          <w:tcPr>
            <w:tcW w:w="3168"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257215C6"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Visualization Settings - Calibration: Start Calibration</w:t>
            </w:r>
          </w:p>
        </w:tc>
        <w:tc>
          <w:tcPr>
            <w:tcW w:w="4536"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24BA23D9"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lang w:eastAsia="zh-CN"/>
              </w:rPr>
              <w:t>触发动作：用户在配置好 Sensor、Type 和 Duration 等参数后点击此按钮，下发指令给底层硬件。  状态转换：点击后，状态会从 Inactive 变为 Active。此时，DAC 开始按照预设波形注入电压信号。</w:t>
            </w:r>
            <w:r>
              <w:rPr>
                <w:rFonts w:cs="微软雅黑" w:hint="eastAsia"/>
                <w:sz w:val="17"/>
              </w:rPr>
              <w:t>*同时界面出现开始和结束的时间。</w:t>
            </w:r>
          </w:p>
        </w:tc>
      </w:tr>
      <w:tr w:rsidR="00A85731" w14:paraId="61B09B75"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13DD4CD1" w14:textId="77777777" w:rsidR="00A85731" w:rsidRDefault="00C7028C">
            <w:pPr>
              <w:spacing w:after="0" w:line="240" w:lineRule="auto"/>
              <w:rPr>
                <w:rFonts w:hint="eastAsia"/>
                <w:b w:val="0"/>
                <w:bCs w:val="0"/>
              </w:rPr>
            </w:pPr>
            <w:r>
              <w:rPr>
                <w:rFonts w:cs="微软雅黑" w:hint="eastAsia"/>
                <w:sz w:val="17"/>
              </w:rPr>
              <w:t>WV-6</w:t>
            </w:r>
          </w:p>
        </w:tc>
        <w:tc>
          <w:tcPr>
            <w:tcW w:w="792" w:type="dxa"/>
            <w:tcBorders>
              <w:top w:val="single" w:sz="8" w:space="0" w:color="4F81BD" w:themeColor="accent1"/>
              <w:bottom w:val="single" w:sz="8" w:space="0" w:color="4F81BD" w:themeColor="accent1"/>
              <w:right w:val="single" w:sz="8" w:space="0" w:color="4F81BD" w:themeColor="accent1"/>
            </w:tcBorders>
          </w:tcPr>
          <w:p w14:paraId="2BD8AD8B"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P0</w:t>
            </w:r>
          </w:p>
        </w:tc>
        <w:tc>
          <w:tcPr>
            <w:tcW w:w="3168" w:type="dxa"/>
            <w:tcBorders>
              <w:top w:val="single" w:sz="8" w:space="0" w:color="4F81BD" w:themeColor="accent1"/>
              <w:bottom w:val="single" w:sz="8" w:space="0" w:color="4F81BD" w:themeColor="accent1"/>
              <w:right w:val="single" w:sz="8" w:space="0" w:color="4F81BD" w:themeColor="accent1"/>
            </w:tcBorders>
          </w:tcPr>
          <w:p w14:paraId="32866924"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Visualization Settings - Calibration: Stop Calibration</w:t>
            </w:r>
          </w:p>
        </w:tc>
        <w:tc>
          <w:tcPr>
            <w:tcW w:w="4536" w:type="dxa"/>
            <w:tcBorders>
              <w:top w:val="single" w:sz="8" w:space="0" w:color="4F81BD" w:themeColor="accent1"/>
              <w:bottom w:val="single" w:sz="8" w:space="0" w:color="4F81BD" w:themeColor="accent1"/>
              <w:right w:val="single" w:sz="8" w:space="0" w:color="4F81BD" w:themeColor="accent1"/>
            </w:tcBorders>
          </w:tcPr>
          <w:p w14:paraId="697C5408"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lang w:eastAsia="zh-CN"/>
              </w:rPr>
            </w:pPr>
            <w:r>
              <w:rPr>
                <w:rFonts w:cs="微软雅黑" w:hint="eastAsia"/>
                <w:sz w:val="17"/>
                <w:lang w:eastAsia="zh-CN"/>
              </w:rPr>
              <w:t>触发动作：在校准任务尚未到达预设的 Duration + Lead Out 时间时，用户可以通过此按钮手动强制终止过程。  状态转换：点击后，硬件立即停止信号注入，状态重新回到 Inactive。</w:t>
            </w:r>
          </w:p>
        </w:tc>
      </w:tr>
      <w:tr w:rsidR="00A85731" w14:paraId="4A0F9973"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4F48CE90" w14:textId="77777777" w:rsidR="00A85731" w:rsidRDefault="00C7028C">
            <w:pPr>
              <w:spacing w:after="0" w:line="240" w:lineRule="auto"/>
              <w:rPr>
                <w:rFonts w:hint="eastAsia"/>
                <w:b w:val="0"/>
                <w:bCs w:val="0"/>
              </w:rPr>
            </w:pPr>
            <w:r>
              <w:rPr>
                <w:rFonts w:cs="微软雅黑" w:hint="eastAsia"/>
                <w:sz w:val="17"/>
              </w:rPr>
              <w:t>WV-7</w:t>
            </w:r>
          </w:p>
        </w:tc>
        <w:tc>
          <w:tcPr>
            <w:tcW w:w="792"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37295C34"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P0</w:t>
            </w:r>
          </w:p>
        </w:tc>
        <w:tc>
          <w:tcPr>
            <w:tcW w:w="3168"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48C31453"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Visualization Settings - Calibration: Status</w:t>
            </w:r>
          </w:p>
        </w:tc>
        <w:tc>
          <w:tcPr>
            <w:tcW w:w="4536"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7EEFA165"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lang w:eastAsia="zh-CN"/>
              </w:rPr>
            </w:pPr>
            <w:r>
              <w:rPr>
                <w:rFonts w:cs="微软雅黑" w:hint="eastAsia"/>
                <w:sz w:val="17"/>
                <w:lang w:eastAsia="zh-CN"/>
              </w:rPr>
              <w:t>Inactive是设备的默认状态。表示当前没有正在进行的校准任务，数字化仪处于正常的地震监测模式。</w:t>
            </w:r>
          </w:p>
        </w:tc>
      </w:tr>
      <w:tr w:rsidR="00A85731" w14:paraId="6E2B856C"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537EB10F" w14:textId="77777777" w:rsidR="00A85731" w:rsidRDefault="00C7028C">
            <w:pPr>
              <w:spacing w:after="0" w:line="240" w:lineRule="auto"/>
              <w:rPr>
                <w:rFonts w:hint="eastAsia"/>
                <w:b w:val="0"/>
                <w:bCs w:val="0"/>
              </w:rPr>
            </w:pPr>
            <w:r>
              <w:rPr>
                <w:rFonts w:cs="微软雅黑" w:hint="eastAsia"/>
                <w:sz w:val="17"/>
              </w:rPr>
              <w:t>WV-8</w:t>
            </w:r>
          </w:p>
        </w:tc>
        <w:tc>
          <w:tcPr>
            <w:tcW w:w="792" w:type="dxa"/>
            <w:tcBorders>
              <w:top w:val="single" w:sz="8" w:space="0" w:color="4F81BD" w:themeColor="accent1"/>
              <w:bottom w:val="single" w:sz="8" w:space="0" w:color="4F81BD" w:themeColor="accent1"/>
              <w:right w:val="single" w:sz="8" w:space="0" w:color="4F81BD" w:themeColor="accent1"/>
            </w:tcBorders>
          </w:tcPr>
          <w:p w14:paraId="3E5B75F3"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P0</w:t>
            </w:r>
          </w:p>
        </w:tc>
        <w:tc>
          <w:tcPr>
            <w:tcW w:w="3168" w:type="dxa"/>
            <w:tcBorders>
              <w:top w:val="single" w:sz="8" w:space="0" w:color="4F81BD" w:themeColor="accent1"/>
              <w:bottom w:val="single" w:sz="8" w:space="0" w:color="4F81BD" w:themeColor="accent1"/>
              <w:right w:val="single" w:sz="8" w:space="0" w:color="4F81BD" w:themeColor="accent1"/>
            </w:tcBorders>
          </w:tcPr>
          <w:p w14:paraId="55C8BB86"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Visualization Settings - Calibration: Mode</w:t>
            </w:r>
          </w:p>
        </w:tc>
        <w:tc>
          <w:tcPr>
            <w:tcW w:w="4536" w:type="dxa"/>
            <w:tcBorders>
              <w:top w:val="single" w:sz="8" w:space="0" w:color="4F81BD" w:themeColor="accent1"/>
              <w:bottom w:val="single" w:sz="8" w:space="0" w:color="4F81BD" w:themeColor="accent1"/>
              <w:right w:val="single" w:sz="8" w:space="0" w:color="4F81BD" w:themeColor="accent1"/>
            </w:tcBorders>
          </w:tcPr>
          <w:p w14:paraId="10CEF221"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lang w:eastAsia="zh-CN"/>
              </w:rPr>
            </w:pPr>
            <w:r>
              <w:rPr>
                <w:rFonts w:cs="微软雅黑" w:hint="eastAsia"/>
                <w:sz w:val="17"/>
                <w:lang w:eastAsia="zh-CN"/>
              </w:rPr>
              <w:t>Mode：4g、2g、1g、1/2g、1/4g、1/8g（满量程范围）  系统会根据当前设定的 Mode（量程）来调整注入电压的比例</w:t>
            </w:r>
          </w:p>
        </w:tc>
      </w:tr>
    </w:tbl>
    <w:tbl>
      <w:tblPr>
        <w:tblStyle w:val="af4"/>
        <w:tblW w:w="0" w:type="auto"/>
        <w:tblLook w:val="04A0" w:firstRow="1" w:lastRow="0" w:firstColumn="1" w:lastColumn="0" w:noHBand="0" w:noVBand="1"/>
      </w:tblPr>
      <w:tblGrid>
        <w:gridCol w:w="8630"/>
      </w:tblGrid>
      <w:tr w:rsidR="00A85731" w14:paraId="22E09EF6" w14:textId="77777777">
        <w:tc>
          <w:tcPr>
            <w:tcW w:w="8640" w:type="dxa"/>
          </w:tcPr>
          <w:p w14:paraId="16AA6B3C" w14:textId="77777777" w:rsidR="00A85731" w:rsidRDefault="00C7028C">
            <w:pPr>
              <w:spacing w:after="0" w:line="240" w:lineRule="auto"/>
              <w:rPr>
                <w:rFonts w:hint="eastAsia"/>
              </w:rPr>
            </w:pPr>
            <w:r>
              <w:rPr>
                <w:rFonts w:cs="微软雅黑" w:hint="eastAsia"/>
                <w:b/>
              </w:rPr>
              <w:lastRenderedPageBreak/>
              <w:t>◆ 关联梳理：</w:t>
            </w:r>
            <w:r>
              <w:rPr>
                <w:rFonts w:cs="微软雅黑" w:hint="eastAsia"/>
                <w:sz w:val="19"/>
              </w:rPr>
              <w:t>校准（WV-2~WV-8）是「波形页」与「配置 → Accelerometer」「健康 → 标定状态 HDA-5」的交汇点：WV-8 的量程 Mode（4g/2g/1g/…）来自 Accelerometer 满量程设置，系统据此调整注入电压比例；校准触发后 Health 的标定状态由 Inactive→Active；若勾选 Create event，校准会作为事件记录到「事件页面」。底层由 16 位 DAC（LTC1658）产生电压信号。</w:t>
            </w:r>
          </w:p>
        </w:tc>
      </w:tr>
    </w:tbl>
    <w:p w14:paraId="1E3F05C2" w14:textId="77777777" w:rsidR="00A85731" w:rsidRDefault="00A85731">
      <w:pPr>
        <w:rPr>
          <w:rFonts w:hint="eastAsia"/>
        </w:rPr>
      </w:pPr>
    </w:p>
    <w:p w14:paraId="72CC9467" w14:textId="77777777" w:rsidR="00A85731" w:rsidRDefault="00C7028C">
      <w:pPr>
        <w:pStyle w:val="31"/>
        <w:rPr>
          <w:rFonts w:ascii="微软雅黑" w:eastAsia="微软雅黑" w:hAnsi="微软雅黑" w:hint="eastAsia"/>
          <w:color w:val="auto"/>
        </w:rPr>
      </w:pPr>
      <w:r>
        <w:rPr>
          <w:rFonts w:ascii="微软雅黑" w:eastAsia="微软雅黑" w:hAnsi="微软雅黑" w:hint="eastAsia"/>
          <w:color w:val="auto"/>
        </w:rPr>
        <w:t xml:space="preserve">5.2 </w:t>
      </w:r>
      <w:r>
        <w:rPr>
          <w:rFonts w:ascii="微软雅黑" w:eastAsia="微软雅黑" w:hAnsi="微软雅黑" w:cs="微软雅黑" w:hint="eastAsia"/>
          <w:color w:val="auto"/>
        </w:rPr>
        <w:t>实时</w:t>
      </w:r>
      <w:r>
        <w:rPr>
          <w:rFonts w:ascii="微软雅黑" w:eastAsia="微软雅黑" w:hAnsi="微软雅黑" w:cs="MS Gothic" w:hint="eastAsia"/>
          <w:color w:val="auto"/>
        </w:rPr>
        <w:t>波形</w:t>
      </w:r>
      <w:r>
        <w:rPr>
          <w:rFonts w:ascii="微软雅黑" w:eastAsia="微软雅黑" w:hAnsi="微软雅黑" w:cs="微软雅黑" w:hint="eastAsia"/>
          <w:color w:val="auto"/>
        </w:rPr>
        <w:t>显</w:t>
      </w:r>
      <w:r>
        <w:rPr>
          <w:rFonts w:ascii="微软雅黑" w:eastAsia="微软雅黑" w:hAnsi="微软雅黑" w:cs="MS Gothic" w:hint="eastAsia"/>
          <w:color w:val="auto"/>
        </w:rPr>
        <w:t>示（</w:t>
      </w:r>
      <w:r>
        <w:rPr>
          <w:rFonts w:ascii="微软雅黑" w:eastAsia="微软雅黑" w:hAnsi="微软雅黑" w:hint="eastAsia"/>
          <w:color w:val="auto"/>
        </w:rPr>
        <w:t>WL）</w:t>
      </w:r>
    </w:p>
    <w:tbl>
      <w:tblPr>
        <w:tblStyle w:val="-11"/>
        <w:tblW w:w="0" w:type="auto"/>
        <w:jc w:val="center"/>
        <w:tblLook w:val="04A0" w:firstRow="1" w:lastRow="0" w:firstColumn="1" w:lastColumn="0" w:noHBand="0" w:noVBand="1"/>
      </w:tblPr>
      <w:tblGrid>
        <w:gridCol w:w="1488"/>
        <w:gridCol w:w="1426"/>
        <w:gridCol w:w="2279"/>
        <w:gridCol w:w="3427"/>
      </w:tblGrid>
      <w:tr w:rsidR="00A85731" w14:paraId="53E20213" w14:textId="77777777" w:rsidTr="00A8573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tcBorders>
              <w:right w:val="single" w:sz="8" w:space="0" w:color="4F81BD" w:themeColor="accent1"/>
            </w:tcBorders>
          </w:tcPr>
          <w:p w14:paraId="2D6624B6" w14:textId="77777777" w:rsidR="00A85731" w:rsidRDefault="00C7028C">
            <w:pPr>
              <w:spacing w:after="0" w:line="240" w:lineRule="auto"/>
              <w:jc w:val="center"/>
              <w:rPr>
                <w:rFonts w:hint="eastAsia"/>
                <w:b w:val="0"/>
                <w:bCs w:val="0"/>
              </w:rPr>
            </w:pPr>
            <w:r>
              <w:rPr>
                <w:rFonts w:cs="微软雅黑" w:hint="eastAsia"/>
                <w:sz w:val="18"/>
              </w:rPr>
              <w:t>编号</w:t>
            </w:r>
          </w:p>
        </w:tc>
        <w:tc>
          <w:tcPr>
            <w:tcW w:w="2160" w:type="dxa"/>
            <w:tcBorders>
              <w:right w:val="single" w:sz="8" w:space="0" w:color="4F81BD" w:themeColor="accent1"/>
            </w:tcBorders>
          </w:tcPr>
          <w:p w14:paraId="429B262B"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优先级</w:t>
            </w:r>
          </w:p>
        </w:tc>
        <w:tc>
          <w:tcPr>
            <w:tcW w:w="2160" w:type="dxa"/>
            <w:tcBorders>
              <w:right w:val="single" w:sz="8" w:space="0" w:color="4F81BD" w:themeColor="accent1"/>
            </w:tcBorders>
          </w:tcPr>
          <w:p w14:paraId="55142779"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功能点</w:t>
            </w:r>
          </w:p>
        </w:tc>
        <w:tc>
          <w:tcPr>
            <w:tcW w:w="2160" w:type="dxa"/>
          </w:tcPr>
          <w:p w14:paraId="013B1D5C"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说明</w:t>
            </w:r>
          </w:p>
        </w:tc>
      </w:tr>
      <w:tr w:rsidR="00A85731" w14:paraId="7686AD78"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207680D3" w14:textId="77777777" w:rsidR="00A85731" w:rsidRDefault="00C7028C">
            <w:pPr>
              <w:spacing w:after="0" w:line="240" w:lineRule="auto"/>
              <w:rPr>
                <w:rFonts w:hint="eastAsia"/>
                <w:b w:val="0"/>
                <w:bCs w:val="0"/>
              </w:rPr>
            </w:pPr>
            <w:r>
              <w:rPr>
                <w:rFonts w:cs="微软雅黑" w:hint="eastAsia"/>
                <w:sz w:val="17"/>
              </w:rPr>
              <w:t>WL-1</w:t>
            </w:r>
          </w:p>
        </w:tc>
        <w:tc>
          <w:tcPr>
            <w:tcW w:w="792"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7D38EF7F"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P0</w:t>
            </w:r>
          </w:p>
        </w:tc>
        <w:tc>
          <w:tcPr>
            <w:tcW w:w="3168"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0C48DAF8"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Live Waveform Display - 通道标识</w:t>
            </w:r>
          </w:p>
        </w:tc>
        <w:tc>
          <w:tcPr>
            <w:tcW w:w="4536"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62050B12"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通道标识（例）：XX.S0001.HNZ @ 200 Hz  XX.S0001: 设备的台网号（Network）和站号（Station）。  HNZ:  H: 代表高采样率（High Gain）。  N: 代表加速度计（Accelerometer）。  Z: 代表垂直方向（Vertical direction）。  @ 200 Hz: 表示该通道当前的采样率为每秒 200 个点。</w:t>
            </w:r>
          </w:p>
        </w:tc>
      </w:tr>
      <w:tr w:rsidR="00A85731" w14:paraId="74417470"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27B9BF12" w14:textId="77777777" w:rsidR="00A85731" w:rsidRDefault="00C7028C">
            <w:pPr>
              <w:spacing w:after="0" w:line="240" w:lineRule="auto"/>
              <w:rPr>
                <w:rFonts w:hint="eastAsia"/>
                <w:b w:val="0"/>
                <w:bCs w:val="0"/>
              </w:rPr>
            </w:pPr>
            <w:r>
              <w:rPr>
                <w:rFonts w:cs="微软雅黑" w:hint="eastAsia"/>
                <w:sz w:val="17"/>
              </w:rPr>
              <w:t>WL-2</w:t>
            </w:r>
          </w:p>
        </w:tc>
        <w:tc>
          <w:tcPr>
            <w:tcW w:w="792" w:type="dxa"/>
            <w:tcBorders>
              <w:top w:val="single" w:sz="8" w:space="0" w:color="4F81BD" w:themeColor="accent1"/>
              <w:bottom w:val="single" w:sz="8" w:space="0" w:color="4F81BD" w:themeColor="accent1"/>
              <w:right w:val="single" w:sz="8" w:space="0" w:color="4F81BD" w:themeColor="accent1"/>
            </w:tcBorders>
          </w:tcPr>
          <w:p w14:paraId="1BE3CD5D"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P0</w:t>
            </w:r>
          </w:p>
        </w:tc>
        <w:tc>
          <w:tcPr>
            <w:tcW w:w="3168" w:type="dxa"/>
            <w:tcBorders>
              <w:top w:val="single" w:sz="8" w:space="0" w:color="4F81BD" w:themeColor="accent1"/>
              <w:bottom w:val="single" w:sz="8" w:space="0" w:color="4F81BD" w:themeColor="accent1"/>
              <w:right w:val="single" w:sz="8" w:space="0" w:color="4F81BD" w:themeColor="accent1"/>
            </w:tcBorders>
          </w:tcPr>
          <w:p w14:paraId="0D4A28A1"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Live Waveform Display - 统计数值解释</w:t>
            </w:r>
          </w:p>
        </w:tc>
        <w:tc>
          <w:tcPr>
            <w:tcW w:w="4536" w:type="dxa"/>
            <w:tcBorders>
              <w:top w:val="single" w:sz="8" w:space="0" w:color="4F81BD" w:themeColor="accent1"/>
              <w:bottom w:val="single" w:sz="8" w:space="0" w:color="4F81BD" w:themeColor="accent1"/>
              <w:right w:val="single" w:sz="8" w:space="0" w:color="4F81BD" w:themeColor="accent1"/>
            </w:tcBorders>
          </w:tcPr>
          <w:p w14:paraId="710552AC"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Mean: mg (平均值)：直流偏移（DC Offset）  RMS: µg (均方根值/有效值)：该通道的背景噪声水平或震动能量。  Min / Max (mg)：波形窗口内的最小值和最大值。</w:t>
            </w:r>
          </w:p>
        </w:tc>
      </w:tr>
      <w:tr w:rsidR="00A85731" w14:paraId="1DE5B629"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0E1CD285" w14:textId="77777777" w:rsidR="00A85731" w:rsidRDefault="00C7028C">
            <w:pPr>
              <w:spacing w:after="0" w:line="240" w:lineRule="auto"/>
              <w:rPr>
                <w:rFonts w:hint="eastAsia"/>
                <w:b w:val="0"/>
                <w:bCs w:val="0"/>
              </w:rPr>
            </w:pPr>
            <w:r>
              <w:rPr>
                <w:rFonts w:cs="微软雅黑" w:hint="eastAsia"/>
                <w:sz w:val="17"/>
              </w:rPr>
              <w:t>WL-3</w:t>
            </w:r>
          </w:p>
        </w:tc>
        <w:tc>
          <w:tcPr>
            <w:tcW w:w="792"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02C4E61A"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P0</w:t>
            </w:r>
          </w:p>
        </w:tc>
        <w:tc>
          <w:tcPr>
            <w:tcW w:w="3168"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56BC263F"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Live Waveform Display - 三轴同步滚动 (3-Axis Scrolling)</w:t>
            </w:r>
          </w:p>
        </w:tc>
        <w:tc>
          <w:tcPr>
            <w:tcW w:w="4536"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0B141E93"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需建立 WebSocket 或 Socket 实时流，将底层驱动采集的 200Hz 数据推送到前端。</w:t>
            </w:r>
          </w:p>
        </w:tc>
      </w:tr>
      <w:tr w:rsidR="00A85731" w14:paraId="78775ABB"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108A04AF" w14:textId="77777777" w:rsidR="00A85731" w:rsidRDefault="00C7028C">
            <w:pPr>
              <w:spacing w:after="0" w:line="240" w:lineRule="auto"/>
              <w:rPr>
                <w:rFonts w:hint="eastAsia"/>
                <w:b w:val="0"/>
                <w:bCs w:val="0"/>
              </w:rPr>
            </w:pPr>
            <w:r>
              <w:rPr>
                <w:rFonts w:cs="微软雅黑" w:hint="eastAsia"/>
                <w:sz w:val="17"/>
              </w:rPr>
              <w:t>WL-4</w:t>
            </w:r>
          </w:p>
        </w:tc>
        <w:tc>
          <w:tcPr>
            <w:tcW w:w="792" w:type="dxa"/>
            <w:tcBorders>
              <w:top w:val="single" w:sz="8" w:space="0" w:color="4F81BD" w:themeColor="accent1"/>
              <w:bottom w:val="single" w:sz="8" w:space="0" w:color="4F81BD" w:themeColor="accent1"/>
              <w:right w:val="single" w:sz="8" w:space="0" w:color="4F81BD" w:themeColor="accent1"/>
            </w:tcBorders>
          </w:tcPr>
          <w:p w14:paraId="19E2737C"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P0</w:t>
            </w:r>
          </w:p>
        </w:tc>
        <w:tc>
          <w:tcPr>
            <w:tcW w:w="3168" w:type="dxa"/>
            <w:tcBorders>
              <w:top w:val="single" w:sz="8" w:space="0" w:color="4F81BD" w:themeColor="accent1"/>
              <w:bottom w:val="single" w:sz="8" w:space="0" w:color="4F81BD" w:themeColor="accent1"/>
              <w:right w:val="single" w:sz="8" w:space="0" w:color="4F81BD" w:themeColor="accent1"/>
            </w:tcBorders>
          </w:tcPr>
          <w:p w14:paraId="1F752195"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Live Waveform Display - 纵轴刻度 (Y-Axis Labels)</w:t>
            </w:r>
          </w:p>
        </w:tc>
        <w:tc>
          <w:tcPr>
            <w:tcW w:w="4536" w:type="dxa"/>
            <w:tcBorders>
              <w:top w:val="single" w:sz="8" w:space="0" w:color="4F81BD" w:themeColor="accent1"/>
              <w:bottom w:val="single" w:sz="8" w:space="0" w:color="4F81BD" w:themeColor="accent1"/>
              <w:right w:val="single" w:sz="8" w:space="0" w:color="4F81BD" w:themeColor="accent1"/>
            </w:tcBorders>
          </w:tcPr>
          <w:p w14:paraId="6B961A2F"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lang w:eastAsia="zh-CN"/>
              </w:rPr>
            </w:pPr>
            <w:r>
              <w:rPr>
                <w:rFonts w:cs="微软雅黑" w:hint="eastAsia"/>
                <w:sz w:val="17"/>
                <w:lang w:eastAsia="zh-CN"/>
              </w:rPr>
              <w:t>实时显示当前波形的动态范围。</w:t>
            </w:r>
          </w:p>
        </w:tc>
      </w:tr>
      <w:tr w:rsidR="00A85731" w14:paraId="01A496D0"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15E0BA3D" w14:textId="77777777" w:rsidR="00A85731" w:rsidRDefault="00C7028C">
            <w:pPr>
              <w:spacing w:after="0" w:line="240" w:lineRule="auto"/>
              <w:rPr>
                <w:rFonts w:hint="eastAsia"/>
                <w:b w:val="0"/>
                <w:bCs w:val="0"/>
              </w:rPr>
            </w:pPr>
            <w:r>
              <w:rPr>
                <w:rFonts w:cs="微软雅黑" w:hint="eastAsia"/>
                <w:sz w:val="17"/>
              </w:rPr>
              <w:t>WL-5</w:t>
            </w:r>
          </w:p>
        </w:tc>
        <w:tc>
          <w:tcPr>
            <w:tcW w:w="792"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695564D7"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P0</w:t>
            </w:r>
          </w:p>
        </w:tc>
        <w:tc>
          <w:tcPr>
            <w:tcW w:w="3168"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0C0A6C2B"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Live Waveform Display - 横轴刻度 (X-Axis Labels)</w:t>
            </w:r>
          </w:p>
        </w:tc>
        <w:tc>
          <w:tcPr>
            <w:tcW w:w="4536"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06E45BDB"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lang w:eastAsia="zh-CN"/>
              </w:rPr>
            </w:pPr>
            <w:r>
              <w:rPr>
                <w:rFonts w:cs="微软雅黑" w:hint="eastAsia"/>
                <w:sz w:val="17"/>
                <w:lang w:eastAsia="zh-CN"/>
              </w:rPr>
              <w:t>标识波形数据产生的具体时刻。  可动态调整：随着用户点击“放大”或“缩小”按钮，刻度间隔会自动从 1s、5s 切换到 10s 或更多。</w:t>
            </w:r>
          </w:p>
        </w:tc>
      </w:tr>
      <w:tr w:rsidR="00A85731" w14:paraId="3C8DC70E"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223A4A29" w14:textId="77777777" w:rsidR="00A85731" w:rsidRDefault="00C7028C">
            <w:pPr>
              <w:spacing w:after="0" w:line="240" w:lineRule="auto"/>
              <w:rPr>
                <w:rFonts w:hint="eastAsia"/>
                <w:b w:val="0"/>
                <w:bCs w:val="0"/>
              </w:rPr>
            </w:pPr>
            <w:r>
              <w:rPr>
                <w:rFonts w:cs="微软雅黑" w:hint="eastAsia"/>
                <w:sz w:val="17"/>
              </w:rPr>
              <w:t>WL-6</w:t>
            </w:r>
          </w:p>
        </w:tc>
        <w:tc>
          <w:tcPr>
            <w:tcW w:w="792" w:type="dxa"/>
            <w:tcBorders>
              <w:top w:val="single" w:sz="8" w:space="0" w:color="4F81BD" w:themeColor="accent1"/>
              <w:bottom w:val="single" w:sz="8" w:space="0" w:color="4F81BD" w:themeColor="accent1"/>
              <w:right w:val="single" w:sz="8" w:space="0" w:color="4F81BD" w:themeColor="accent1"/>
            </w:tcBorders>
          </w:tcPr>
          <w:p w14:paraId="313BBAE6"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P0</w:t>
            </w:r>
          </w:p>
        </w:tc>
        <w:tc>
          <w:tcPr>
            <w:tcW w:w="3168" w:type="dxa"/>
            <w:tcBorders>
              <w:top w:val="single" w:sz="8" w:space="0" w:color="4F81BD" w:themeColor="accent1"/>
              <w:bottom w:val="single" w:sz="8" w:space="0" w:color="4F81BD" w:themeColor="accent1"/>
              <w:right w:val="single" w:sz="8" w:space="0" w:color="4F81BD" w:themeColor="accent1"/>
            </w:tcBorders>
          </w:tcPr>
          <w:p w14:paraId="5B7DCAC7"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Live Waveform Display - 波形数据显示效果</w:t>
            </w:r>
          </w:p>
        </w:tc>
        <w:tc>
          <w:tcPr>
            <w:tcW w:w="4536" w:type="dxa"/>
            <w:tcBorders>
              <w:top w:val="single" w:sz="8" w:space="0" w:color="4F81BD" w:themeColor="accent1"/>
              <w:bottom w:val="single" w:sz="8" w:space="0" w:color="4F81BD" w:themeColor="accent1"/>
              <w:right w:val="single" w:sz="8" w:space="0" w:color="4F81BD" w:themeColor="accent1"/>
            </w:tcBorders>
          </w:tcPr>
          <w:p w14:paraId="03D925DA"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lang w:eastAsia="zh-CN"/>
              </w:rPr>
            </w:pPr>
            <w:r>
              <w:rPr>
                <w:rFonts w:cs="微软雅黑" w:hint="eastAsia"/>
                <w:sz w:val="17"/>
                <w:lang w:eastAsia="zh-CN"/>
              </w:rPr>
              <w:t>需要跟竞品接受波形的效果一致</w:t>
            </w:r>
          </w:p>
        </w:tc>
      </w:tr>
    </w:tbl>
    <w:tbl>
      <w:tblPr>
        <w:tblStyle w:val="af4"/>
        <w:tblW w:w="0" w:type="auto"/>
        <w:tblLook w:val="04A0" w:firstRow="1" w:lastRow="0" w:firstColumn="1" w:lastColumn="0" w:noHBand="0" w:noVBand="1"/>
      </w:tblPr>
      <w:tblGrid>
        <w:gridCol w:w="8630"/>
      </w:tblGrid>
      <w:tr w:rsidR="00A85731" w14:paraId="5731057E" w14:textId="77777777">
        <w:tc>
          <w:tcPr>
            <w:tcW w:w="8640" w:type="dxa"/>
          </w:tcPr>
          <w:p w14:paraId="261A3A08" w14:textId="77777777" w:rsidR="00A85731" w:rsidRDefault="00C7028C">
            <w:pPr>
              <w:spacing w:after="0" w:line="240" w:lineRule="auto"/>
              <w:rPr>
                <w:rFonts w:hint="eastAsia"/>
              </w:rPr>
            </w:pPr>
            <w:r>
              <w:rPr>
                <w:rFonts w:cs="微软雅黑" w:hint="eastAsia"/>
                <w:b/>
              </w:rPr>
              <w:t>◆ 关联梳理：</w:t>
            </w:r>
            <w:r>
              <w:rPr>
                <w:rFonts w:cs="微软雅黑" w:hint="eastAsia"/>
                <w:sz w:val="19"/>
              </w:rPr>
              <w:t>WL-1 通道标识 XX.S0001.HNZ@200Hz 中的台网/站号/通道名来自「配置 → Channel Naming」，采样率来自「配置 → Primary Channels」（HDA-1）；三轴数据经 WebSocket 实时推送（与「配置 → Data Streaming → WebSocket」同一数据源思路）。</w:t>
            </w:r>
          </w:p>
        </w:tc>
      </w:tr>
    </w:tbl>
    <w:p w14:paraId="0EACA2A5" w14:textId="77777777" w:rsidR="00A85731" w:rsidRDefault="00A85731">
      <w:pPr>
        <w:rPr>
          <w:rFonts w:hint="eastAsia"/>
        </w:rPr>
      </w:pPr>
    </w:p>
    <w:p w14:paraId="0FE84EB0" w14:textId="77777777" w:rsidR="00A85731" w:rsidRDefault="00C7028C">
      <w:pPr>
        <w:pStyle w:val="31"/>
        <w:rPr>
          <w:rFonts w:ascii="微软雅黑" w:eastAsia="微软雅黑" w:hAnsi="微软雅黑" w:hint="eastAsia"/>
          <w:color w:val="auto"/>
        </w:rPr>
      </w:pPr>
      <w:r>
        <w:rPr>
          <w:rFonts w:ascii="微软雅黑" w:eastAsia="微软雅黑" w:hAnsi="微软雅黑" w:hint="eastAsia"/>
          <w:color w:val="auto"/>
        </w:rPr>
        <w:t>5.3 波形工具（WW）</w:t>
      </w:r>
    </w:p>
    <w:tbl>
      <w:tblPr>
        <w:tblStyle w:val="-11"/>
        <w:tblW w:w="0" w:type="auto"/>
        <w:jc w:val="center"/>
        <w:tblLook w:val="04A0" w:firstRow="1" w:lastRow="0" w:firstColumn="1" w:lastColumn="0" w:noHBand="0" w:noVBand="1"/>
      </w:tblPr>
      <w:tblGrid>
        <w:gridCol w:w="1550"/>
        <w:gridCol w:w="1455"/>
        <w:gridCol w:w="2314"/>
        <w:gridCol w:w="3301"/>
      </w:tblGrid>
      <w:tr w:rsidR="00A85731" w14:paraId="5054E0DC" w14:textId="77777777" w:rsidTr="00A8573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tcBorders>
              <w:right w:val="single" w:sz="8" w:space="0" w:color="4F81BD" w:themeColor="accent1"/>
            </w:tcBorders>
          </w:tcPr>
          <w:p w14:paraId="5E1F78FF" w14:textId="77777777" w:rsidR="00A85731" w:rsidRDefault="00C7028C">
            <w:pPr>
              <w:spacing w:after="0" w:line="240" w:lineRule="auto"/>
              <w:jc w:val="center"/>
              <w:rPr>
                <w:rFonts w:hint="eastAsia"/>
                <w:b w:val="0"/>
                <w:bCs w:val="0"/>
              </w:rPr>
            </w:pPr>
            <w:r>
              <w:rPr>
                <w:rFonts w:cs="微软雅黑" w:hint="eastAsia"/>
                <w:sz w:val="18"/>
              </w:rPr>
              <w:t>编号</w:t>
            </w:r>
          </w:p>
        </w:tc>
        <w:tc>
          <w:tcPr>
            <w:tcW w:w="2160" w:type="dxa"/>
            <w:tcBorders>
              <w:right w:val="single" w:sz="8" w:space="0" w:color="4F81BD" w:themeColor="accent1"/>
            </w:tcBorders>
          </w:tcPr>
          <w:p w14:paraId="7871BE47"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优先级</w:t>
            </w:r>
          </w:p>
        </w:tc>
        <w:tc>
          <w:tcPr>
            <w:tcW w:w="2160" w:type="dxa"/>
            <w:tcBorders>
              <w:right w:val="single" w:sz="8" w:space="0" w:color="4F81BD" w:themeColor="accent1"/>
            </w:tcBorders>
          </w:tcPr>
          <w:p w14:paraId="3E9D9C5C"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功能点</w:t>
            </w:r>
          </w:p>
        </w:tc>
        <w:tc>
          <w:tcPr>
            <w:tcW w:w="2160" w:type="dxa"/>
          </w:tcPr>
          <w:p w14:paraId="3F8444EC"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说明</w:t>
            </w:r>
          </w:p>
        </w:tc>
      </w:tr>
      <w:tr w:rsidR="00A85731" w14:paraId="18C4A07A"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63432A91" w14:textId="77777777" w:rsidR="00A85731" w:rsidRDefault="00C7028C">
            <w:pPr>
              <w:spacing w:after="0" w:line="240" w:lineRule="auto"/>
              <w:rPr>
                <w:rFonts w:hint="eastAsia"/>
                <w:b w:val="0"/>
                <w:bCs w:val="0"/>
              </w:rPr>
            </w:pPr>
            <w:r>
              <w:rPr>
                <w:rFonts w:cs="微软雅黑" w:hint="eastAsia"/>
                <w:sz w:val="17"/>
              </w:rPr>
              <w:t>WW-1</w:t>
            </w:r>
          </w:p>
        </w:tc>
        <w:tc>
          <w:tcPr>
            <w:tcW w:w="792"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22C4E3EE"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P0</w:t>
            </w:r>
          </w:p>
        </w:tc>
        <w:tc>
          <w:tcPr>
            <w:tcW w:w="3168"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7668E079"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Waveform Tools - 底部时间戳 (Time Label)</w:t>
            </w:r>
          </w:p>
        </w:tc>
        <w:tc>
          <w:tcPr>
            <w:tcW w:w="4536"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307878F2"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lang w:eastAsia="zh-CN"/>
              </w:rPr>
            </w:pPr>
            <w:r>
              <w:rPr>
                <w:rFonts w:cs="微软雅黑" w:hint="eastAsia"/>
                <w:sz w:val="17"/>
                <w:lang w:eastAsia="zh-CN"/>
              </w:rPr>
              <w:t>需从 Linux 获取经 PTP/GNSS 修正后的实时时钟。</w:t>
            </w:r>
          </w:p>
        </w:tc>
      </w:tr>
      <w:tr w:rsidR="00A85731" w14:paraId="79ADBB40"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4A4D2383" w14:textId="77777777" w:rsidR="00A85731" w:rsidRDefault="00C7028C">
            <w:pPr>
              <w:spacing w:after="0" w:line="240" w:lineRule="auto"/>
              <w:rPr>
                <w:rFonts w:hint="eastAsia"/>
                <w:b w:val="0"/>
                <w:bCs w:val="0"/>
              </w:rPr>
            </w:pPr>
            <w:r>
              <w:rPr>
                <w:rFonts w:cs="微软雅黑" w:hint="eastAsia"/>
                <w:sz w:val="17"/>
              </w:rPr>
              <w:lastRenderedPageBreak/>
              <w:t>WW-2</w:t>
            </w:r>
          </w:p>
        </w:tc>
        <w:tc>
          <w:tcPr>
            <w:tcW w:w="792" w:type="dxa"/>
            <w:tcBorders>
              <w:top w:val="single" w:sz="8" w:space="0" w:color="4F81BD" w:themeColor="accent1"/>
              <w:bottom w:val="single" w:sz="8" w:space="0" w:color="4F81BD" w:themeColor="accent1"/>
              <w:right w:val="single" w:sz="8" w:space="0" w:color="4F81BD" w:themeColor="accent1"/>
            </w:tcBorders>
          </w:tcPr>
          <w:p w14:paraId="0C584577"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P0</w:t>
            </w:r>
          </w:p>
        </w:tc>
        <w:tc>
          <w:tcPr>
            <w:tcW w:w="3168" w:type="dxa"/>
            <w:tcBorders>
              <w:top w:val="single" w:sz="8" w:space="0" w:color="4F81BD" w:themeColor="accent1"/>
              <w:bottom w:val="single" w:sz="8" w:space="0" w:color="4F81BD" w:themeColor="accent1"/>
              <w:right w:val="single" w:sz="8" w:space="0" w:color="4F81BD" w:themeColor="accent1"/>
            </w:tcBorders>
          </w:tcPr>
          <w:p w14:paraId="316D96C9"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Waveform Tools - 当前宽度显示</w:t>
            </w:r>
          </w:p>
        </w:tc>
        <w:tc>
          <w:tcPr>
            <w:tcW w:w="4536" w:type="dxa"/>
            <w:tcBorders>
              <w:top w:val="single" w:sz="8" w:space="0" w:color="4F81BD" w:themeColor="accent1"/>
              <w:bottom w:val="single" w:sz="8" w:space="0" w:color="4F81BD" w:themeColor="accent1"/>
              <w:right w:val="single" w:sz="8" w:space="0" w:color="4F81BD" w:themeColor="accent1"/>
            </w:tcBorders>
          </w:tcPr>
          <w:p w14:paraId="543E6B78"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lang w:eastAsia="zh-CN"/>
              </w:rPr>
            </w:pPr>
            <w:r>
              <w:rPr>
                <w:rFonts w:cs="微软雅黑" w:hint="eastAsia"/>
                <w:sz w:val="17"/>
                <w:lang w:eastAsia="zh-CN"/>
              </w:rPr>
              <w:t>前端根据此参数请求对应长度的数据包。</w:t>
            </w:r>
          </w:p>
        </w:tc>
      </w:tr>
      <w:tr w:rsidR="00A85731" w14:paraId="25C59C76"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18F56C3B" w14:textId="77777777" w:rsidR="00A85731" w:rsidRDefault="00C7028C">
            <w:pPr>
              <w:spacing w:after="0" w:line="240" w:lineRule="auto"/>
              <w:rPr>
                <w:rFonts w:hint="eastAsia"/>
                <w:b w:val="0"/>
                <w:bCs w:val="0"/>
              </w:rPr>
            </w:pPr>
            <w:r>
              <w:rPr>
                <w:rFonts w:cs="微软雅黑" w:hint="eastAsia"/>
                <w:sz w:val="17"/>
              </w:rPr>
              <w:t>WW-3</w:t>
            </w:r>
          </w:p>
        </w:tc>
        <w:tc>
          <w:tcPr>
            <w:tcW w:w="792"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1A45CF27"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P0</w:t>
            </w:r>
          </w:p>
        </w:tc>
        <w:tc>
          <w:tcPr>
            <w:tcW w:w="3168"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0328DC18"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Waveform Tools - Show less time (缩小宽度)</w:t>
            </w:r>
          </w:p>
        </w:tc>
        <w:tc>
          <w:tcPr>
            <w:tcW w:w="4536"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51903ECA"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lang w:eastAsia="zh-CN"/>
              </w:rPr>
            </w:pPr>
            <w:r>
              <w:rPr>
                <w:rFonts w:cs="微软雅黑" w:hint="eastAsia"/>
                <w:sz w:val="17"/>
                <w:lang w:eastAsia="zh-CN"/>
              </w:rPr>
              <w:t>前端缩短数据请求的时间跨度。</w:t>
            </w:r>
          </w:p>
        </w:tc>
      </w:tr>
      <w:tr w:rsidR="00A85731" w14:paraId="1C8F7901"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29101384" w14:textId="77777777" w:rsidR="00A85731" w:rsidRDefault="00C7028C">
            <w:pPr>
              <w:spacing w:after="0" w:line="240" w:lineRule="auto"/>
              <w:rPr>
                <w:rFonts w:hint="eastAsia"/>
                <w:b w:val="0"/>
                <w:bCs w:val="0"/>
              </w:rPr>
            </w:pPr>
            <w:r>
              <w:rPr>
                <w:rFonts w:cs="微软雅黑" w:hint="eastAsia"/>
                <w:sz w:val="17"/>
              </w:rPr>
              <w:t>WW-4</w:t>
            </w:r>
          </w:p>
        </w:tc>
        <w:tc>
          <w:tcPr>
            <w:tcW w:w="792" w:type="dxa"/>
            <w:tcBorders>
              <w:top w:val="single" w:sz="8" w:space="0" w:color="4F81BD" w:themeColor="accent1"/>
              <w:bottom w:val="single" w:sz="8" w:space="0" w:color="4F81BD" w:themeColor="accent1"/>
              <w:right w:val="single" w:sz="8" w:space="0" w:color="4F81BD" w:themeColor="accent1"/>
            </w:tcBorders>
          </w:tcPr>
          <w:p w14:paraId="68C96EB7"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P0</w:t>
            </w:r>
          </w:p>
        </w:tc>
        <w:tc>
          <w:tcPr>
            <w:tcW w:w="3168" w:type="dxa"/>
            <w:tcBorders>
              <w:top w:val="single" w:sz="8" w:space="0" w:color="4F81BD" w:themeColor="accent1"/>
              <w:bottom w:val="single" w:sz="8" w:space="0" w:color="4F81BD" w:themeColor="accent1"/>
              <w:right w:val="single" w:sz="8" w:space="0" w:color="4F81BD" w:themeColor="accent1"/>
            </w:tcBorders>
          </w:tcPr>
          <w:p w14:paraId="12A9526D"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Waveform Tools - Default time width</w:t>
            </w:r>
          </w:p>
        </w:tc>
        <w:tc>
          <w:tcPr>
            <w:tcW w:w="4536" w:type="dxa"/>
            <w:tcBorders>
              <w:top w:val="single" w:sz="8" w:space="0" w:color="4F81BD" w:themeColor="accent1"/>
              <w:bottom w:val="single" w:sz="8" w:space="0" w:color="4F81BD" w:themeColor="accent1"/>
              <w:right w:val="single" w:sz="8" w:space="0" w:color="4F81BD" w:themeColor="accent1"/>
            </w:tcBorders>
          </w:tcPr>
          <w:p w14:paraId="04CBE150"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重置前端显示参数。</w:t>
            </w:r>
          </w:p>
        </w:tc>
      </w:tr>
      <w:tr w:rsidR="00A85731" w14:paraId="65829251"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4721E505" w14:textId="77777777" w:rsidR="00A85731" w:rsidRDefault="00C7028C">
            <w:pPr>
              <w:spacing w:after="0" w:line="240" w:lineRule="auto"/>
              <w:rPr>
                <w:rFonts w:hint="eastAsia"/>
                <w:b w:val="0"/>
                <w:bCs w:val="0"/>
              </w:rPr>
            </w:pPr>
            <w:r>
              <w:rPr>
                <w:rFonts w:cs="微软雅黑" w:hint="eastAsia"/>
                <w:sz w:val="17"/>
              </w:rPr>
              <w:t>WW-5</w:t>
            </w:r>
          </w:p>
        </w:tc>
        <w:tc>
          <w:tcPr>
            <w:tcW w:w="792"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7A5BB97E"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P0</w:t>
            </w:r>
          </w:p>
        </w:tc>
        <w:tc>
          <w:tcPr>
            <w:tcW w:w="3168"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2BE81E52"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Waveform Tools - Show more time (增加宽度)</w:t>
            </w:r>
          </w:p>
        </w:tc>
        <w:tc>
          <w:tcPr>
            <w:tcW w:w="4536"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02DFF9E6"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涉及大数据量处理，Linux 需提供抽稀（Decimation）后的流。</w:t>
            </w:r>
          </w:p>
        </w:tc>
      </w:tr>
      <w:tr w:rsidR="00A85731" w14:paraId="45AA56C8"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5D341C3F" w14:textId="77777777" w:rsidR="00A85731" w:rsidRDefault="00C7028C">
            <w:pPr>
              <w:spacing w:after="0" w:line="240" w:lineRule="auto"/>
              <w:rPr>
                <w:rFonts w:hint="eastAsia"/>
                <w:b w:val="0"/>
                <w:bCs w:val="0"/>
              </w:rPr>
            </w:pPr>
            <w:r>
              <w:rPr>
                <w:rFonts w:cs="微软雅黑" w:hint="eastAsia"/>
                <w:sz w:val="17"/>
              </w:rPr>
              <w:t>WW-6</w:t>
            </w:r>
          </w:p>
        </w:tc>
        <w:tc>
          <w:tcPr>
            <w:tcW w:w="792" w:type="dxa"/>
            <w:tcBorders>
              <w:top w:val="single" w:sz="8" w:space="0" w:color="4F81BD" w:themeColor="accent1"/>
              <w:bottom w:val="single" w:sz="8" w:space="0" w:color="4F81BD" w:themeColor="accent1"/>
              <w:right w:val="single" w:sz="8" w:space="0" w:color="4F81BD" w:themeColor="accent1"/>
            </w:tcBorders>
          </w:tcPr>
          <w:p w14:paraId="332C802B"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P0</w:t>
            </w:r>
          </w:p>
        </w:tc>
        <w:tc>
          <w:tcPr>
            <w:tcW w:w="3168" w:type="dxa"/>
            <w:tcBorders>
              <w:top w:val="single" w:sz="8" w:space="0" w:color="4F81BD" w:themeColor="accent1"/>
              <w:bottom w:val="single" w:sz="8" w:space="0" w:color="4F81BD" w:themeColor="accent1"/>
              <w:right w:val="single" w:sz="8" w:space="0" w:color="4F81BD" w:themeColor="accent1"/>
            </w:tcBorders>
          </w:tcPr>
          <w:p w14:paraId="4D3DBEF2"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Waveform Tools - Move backward in time</w:t>
            </w:r>
          </w:p>
        </w:tc>
        <w:tc>
          <w:tcPr>
            <w:tcW w:w="4536" w:type="dxa"/>
            <w:tcBorders>
              <w:top w:val="single" w:sz="8" w:space="0" w:color="4F81BD" w:themeColor="accent1"/>
              <w:bottom w:val="single" w:sz="8" w:space="0" w:color="4F81BD" w:themeColor="accent1"/>
              <w:right w:val="single" w:sz="8" w:space="0" w:color="4F81BD" w:themeColor="accent1"/>
            </w:tcBorders>
          </w:tcPr>
          <w:p w14:paraId="54D33523"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核心接口：Linux 需支持按 Offset（偏移量）从 Buffer 中提取历史点。</w:t>
            </w:r>
          </w:p>
        </w:tc>
      </w:tr>
      <w:tr w:rsidR="00A85731" w14:paraId="6B9459CC"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32D0130B" w14:textId="77777777" w:rsidR="00A85731" w:rsidRDefault="00C7028C">
            <w:pPr>
              <w:spacing w:after="0" w:line="240" w:lineRule="auto"/>
              <w:rPr>
                <w:rFonts w:hint="eastAsia"/>
                <w:b w:val="0"/>
                <w:bCs w:val="0"/>
              </w:rPr>
            </w:pPr>
            <w:r>
              <w:rPr>
                <w:rFonts w:cs="微软雅黑" w:hint="eastAsia"/>
                <w:sz w:val="17"/>
              </w:rPr>
              <w:t>WW-7</w:t>
            </w:r>
          </w:p>
        </w:tc>
        <w:tc>
          <w:tcPr>
            <w:tcW w:w="792"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73776569"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P0</w:t>
            </w:r>
          </w:p>
        </w:tc>
        <w:tc>
          <w:tcPr>
            <w:tcW w:w="3168"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467A53DF"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Waveform Tools - Pause (暂停)</w:t>
            </w:r>
          </w:p>
        </w:tc>
        <w:tc>
          <w:tcPr>
            <w:tcW w:w="4536"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5DF06D0C"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lang w:eastAsia="zh-CN"/>
              </w:rPr>
            </w:pPr>
            <w:r>
              <w:rPr>
                <w:rFonts w:cs="微软雅黑" w:hint="eastAsia"/>
                <w:sz w:val="17"/>
                <w:lang w:eastAsia="zh-CN"/>
              </w:rPr>
              <w:t>前端停止渲染，不影响后端 SPI 采集和文件写入。</w:t>
            </w:r>
          </w:p>
        </w:tc>
      </w:tr>
      <w:tr w:rsidR="00A85731" w14:paraId="24C90336"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3545CB4A" w14:textId="77777777" w:rsidR="00A85731" w:rsidRDefault="00C7028C">
            <w:pPr>
              <w:spacing w:after="0" w:line="240" w:lineRule="auto"/>
              <w:rPr>
                <w:rFonts w:hint="eastAsia"/>
                <w:b w:val="0"/>
                <w:bCs w:val="0"/>
              </w:rPr>
            </w:pPr>
            <w:r>
              <w:rPr>
                <w:rFonts w:cs="微软雅黑" w:hint="eastAsia"/>
                <w:sz w:val="17"/>
              </w:rPr>
              <w:t>WW-8</w:t>
            </w:r>
          </w:p>
        </w:tc>
        <w:tc>
          <w:tcPr>
            <w:tcW w:w="792" w:type="dxa"/>
            <w:tcBorders>
              <w:top w:val="single" w:sz="8" w:space="0" w:color="4F81BD" w:themeColor="accent1"/>
              <w:bottom w:val="single" w:sz="8" w:space="0" w:color="4F81BD" w:themeColor="accent1"/>
              <w:right w:val="single" w:sz="8" w:space="0" w:color="4F81BD" w:themeColor="accent1"/>
            </w:tcBorders>
          </w:tcPr>
          <w:p w14:paraId="5194AA2D"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P0</w:t>
            </w:r>
          </w:p>
        </w:tc>
        <w:tc>
          <w:tcPr>
            <w:tcW w:w="3168" w:type="dxa"/>
            <w:tcBorders>
              <w:top w:val="single" w:sz="8" w:space="0" w:color="4F81BD" w:themeColor="accent1"/>
              <w:bottom w:val="single" w:sz="8" w:space="0" w:color="4F81BD" w:themeColor="accent1"/>
              <w:right w:val="single" w:sz="8" w:space="0" w:color="4F81BD" w:themeColor="accent1"/>
            </w:tcBorders>
          </w:tcPr>
          <w:p w14:paraId="4F516773"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Waveform Tools - Move forward in time</w:t>
            </w:r>
          </w:p>
        </w:tc>
        <w:tc>
          <w:tcPr>
            <w:tcW w:w="4536" w:type="dxa"/>
            <w:tcBorders>
              <w:top w:val="single" w:sz="8" w:space="0" w:color="4F81BD" w:themeColor="accent1"/>
              <w:bottom w:val="single" w:sz="8" w:space="0" w:color="4F81BD" w:themeColor="accent1"/>
              <w:right w:val="single" w:sz="8" w:space="0" w:color="4F81BD" w:themeColor="accent1"/>
            </w:tcBorders>
          </w:tcPr>
          <w:p w14:paraId="00FA7E39"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核心接口：Linux 需支持按 Offset（偏移量）从 Buffer 中提取历史点。</w:t>
            </w:r>
          </w:p>
        </w:tc>
      </w:tr>
    </w:tbl>
    <w:tbl>
      <w:tblPr>
        <w:tblStyle w:val="af4"/>
        <w:tblW w:w="0" w:type="auto"/>
        <w:tblLook w:val="04A0" w:firstRow="1" w:lastRow="0" w:firstColumn="1" w:lastColumn="0" w:noHBand="0" w:noVBand="1"/>
      </w:tblPr>
      <w:tblGrid>
        <w:gridCol w:w="8630"/>
      </w:tblGrid>
      <w:tr w:rsidR="00A85731" w14:paraId="103D33B4" w14:textId="77777777">
        <w:tc>
          <w:tcPr>
            <w:tcW w:w="8640" w:type="dxa"/>
          </w:tcPr>
          <w:p w14:paraId="4E8CF26E" w14:textId="77777777" w:rsidR="00A85731" w:rsidRDefault="00C7028C">
            <w:pPr>
              <w:spacing w:after="0" w:line="240" w:lineRule="auto"/>
              <w:rPr>
                <w:rFonts w:hint="eastAsia"/>
              </w:rPr>
            </w:pPr>
            <w:r>
              <w:rPr>
                <w:rFonts w:cs="微软雅黑" w:hint="eastAsia"/>
                <w:b/>
              </w:rPr>
              <w:t>◆ 关联梳理：</w:t>
            </w:r>
            <w:r>
              <w:rPr>
                <w:rFonts w:cs="微软雅黑" w:hint="eastAsia"/>
                <w:sz w:val="19"/>
              </w:rPr>
              <w:t>WW-6/WW-8 时间回溯/前推需要 Linux 从缓冲区按 Offset 提取历史点；WW-1 底部时间戳需经 PTP/GNSS 修正的实时时钟（来自 Timing and Location）。</w:t>
            </w:r>
          </w:p>
        </w:tc>
      </w:tr>
    </w:tbl>
    <w:p w14:paraId="16F531FF" w14:textId="77777777" w:rsidR="00A85731" w:rsidRDefault="00A85731">
      <w:pPr>
        <w:rPr>
          <w:rFonts w:hint="eastAsia"/>
        </w:rPr>
      </w:pPr>
    </w:p>
    <w:p w14:paraId="578BC08D" w14:textId="77777777" w:rsidR="00A85731" w:rsidRDefault="00C7028C">
      <w:pPr>
        <w:rPr>
          <w:rFonts w:hint="eastAsia"/>
        </w:rPr>
      </w:pPr>
      <w:r>
        <w:rPr>
          <w:rFonts w:cs="微软雅黑" w:hint="eastAsia"/>
        </w:rPr>
        <w:br w:type="page"/>
      </w:r>
    </w:p>
    <w:p w14:paraId="2766D4EA" w14:textId="77777777" w:rsidR="00A85731" w:rsidRDefault="00C7028C">
      <w:pPr>
        <w:pStyle w:val="21"/>
        <w:rPr>
          <w:rFonts w:ascii="微软雅黑" w:eastAsia="微软雅黑" w:hAnsi="微软雅黑" w:hint="eastAsia"/>
          <w:color w:val="auto"/>
        </w:rPr>
      </w:pPr>
      <w:r>
        <w:rPr>
          <w:rFonts w:ascii="微软雅黑" w:eastAsia="微软雅黑" w:hAnsi="微软雅黑" w:cs="微软雅黑" w:hint="eastAsia"/>
          <w:color w:val="auto"/>
          <w:lang w:eastAsia="zh-CN"/>
        </w:rPr>
        <w:lastRenderedPageBreak/>
        <w:t>6.</w:t>
      </w:r>
      <w:r>
        <w:rPr>
          <w:rFonts w:ascii="微软雅黑" w:eastAsia="微软雅黑" w:hAnsi="微软雅黑" w:cs="微软雅黑" w:hint="eastAsia"/>
          <w:color w:val="auto"/>
        </w:rPr>
        <w:t>维护页</w:t>
      </w:r>
      <w:r>
        <w:rPr>
          <w:rFonts w:ascii="微软雅黑" w:eastAsia="微软雅黑" w:hAnsi="微软雅黑" w:cs="MS Gothic" w:hint="eastAsia"/>
          <w:color w:val="auto"/>
        </w:rPr>
        <w:t>面（</w:t>
      </w:r>
      <w:r>
        <w:rPr>
          <w:rFonts w:ascii="微软雅黑" w:eastAsia="微软雅黑" w:hAnsi="微软雅黑" w:hint="eastAsia"/>
          <w:color w:val="auto"/>
        </w:rPr>
        <w:t>Maintenance）</w:t>
      </w:r>
    </w:p>
    <w:p w14:paraId="2F02D9DE" w14:textId="77777777" w:rsidR="00A85731" w:rsidRDefault="00C7028C">
      <w:pPr>
        <w:jc w:val="center"/>
        <w:rPr>
          <w:rFonts w:hint="eastAsia"/>
        </w:rPr>
      </w:pPr>
      <w:r>
        <w:rPr>
          <w:rFonts w:cs="微软雅黑" w:hint="eastAsia"/>
          <w:noProof/>
        </w:rPr>
        <w:drawing>
          <wp:inline distT="0" distB="0" distL="0" distR="0" wp14:anchorId="4FA9282B" wp14:editId="2776D051">
            <wp:extent cx="5943600" cy="52349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5"/>
                    <a:stretch>
                      <a:fillRect/>
                    </a:stretch>
                  </pic:blipFill>
                  <pic:spPr>
                    <a:xfrm>
                      <a:off x="0" y="0"/>
                      <a:ext cx="5943600" cy="5235554"/>
                    </a:xfrm>
                    <a:prstGeom prst="rect">
                      <a:avLst/>
                    </a:prstGeom>
                  </pic:spPr>
                </pic:pic>
              </a:graphicData>
            </a:graphic>
          </wp:inline>
        </w:drawing>
      </w:r>
    </w:p>
    <w:p w14:paraId="1B6CF0B8" w14:textId="77777777" w:rsidR="00A85731" w:rsidRDefault="00C7028C">
      <w:pPr>
        <w:jc w:val="center"/>
        <w:rPr>
          <w:rFonts w:hint="eastAsia"/>
          <w:lang w:eastAsia="zh-CN"/>
        </w:rPr>
      </w:pPr>
      <w:r>
        <w:rPr>
          <w:rFonts w:cs="微软雅黑" w:hint="eastAsia"/>
          <w:sz w:val="18"/>
          <w:lang w:eastAsia="zh-CN"/>
        </w:rPr>
        <w:t>图 6-1  维护页面 Maintenance</w:t>
      </w:r>
    </w:p>
    <w:p w14:paraId="3D5B78DE" w14:textId="77777777" w:rsidR="00A85731" w:rsidRDefault="00C7028C">
      <w:pPr>
        <w:rPr>
          <w:rFonts w:hint="eastAsia"/>
          <w:lang w:eastAsia="zh-CN"/>
        </w:rPr>
      </w:pPr>
      <w:r>
        <w:rPr>
          <w:rFonts w:cs="微软雅黑" w:hint="eastAsia"/>
          <w:lang w:eastAsia="zh-CN"/>
        </w:rPr>
        <w:t>维护页执行管理类操作，共 35 个功能点，分七组。</w:t>
      </w:r>
    </w:p>
    <w:p w14:paraId="7938B510" w14:textId="77777777" w:rsidR="00A85731" w:rsidRDefault="00C7028C">
      <w:pPr>
        <w:pStyle w:val="31"/>
        <w:rPr>
          <w:rFonts w:ascii="微软雅黑" w:eastAsia="微软雅黑" w:hAnsi="微软雅黑" w:hint="eastAsia"/>
          <w:color w:val="auto"/>
          <w:lang w:eastAsia="zh-CN"/>
        </w:rPr>
      </w:pPr>
      <w:r>
        <w:rPr>
          <w:rFonts w:ascii="微软雅黑" w:eastAsia="微软雅黑" w:hAnsi="微软雅黑" w:hint="eastAsia"/>
          <w:color w:val="auto"/>
          <w:lang w:eastAsia="zh-CN"/>
        </w:rPr>
        <w:t>6.1 内部存</w:t>
      </w:r>
      <w:r>
        <w:rPr>
          <w:rFonts w:ascii="微软雅黑" w:eastAsia="微软雅黑" w:hAnsi="微软雅黑" w:cs="微软雅黑" w:hint="eastAsia"/>
          <w:color w:val="auto"/>
          <w:lang w:eastAsia="zh-CN"/>
        </w:rPr>
        <w:t>储</w:t>
      </w:r>
      <w:r>
        <w:rPr>
          <w:rFonts w:ascii="微软雅黑" w:eastAsia="微软雅黑" w:hAnsi="微软雅黑" w:cs="MS Gothic" w:hint="eastAsia"/>
          <w:color w:val="auto"/>
          <w:lang w:eastAsia="zh-CN"/>
        </w:rPr>
        <w:t>数据</w:t>
      </w:r>
      <w:r>
        <w:rPr>
          <w:rFonts w:ascii="微软雅黑" w:eastAsia="微软雅黑" w:hAnsi="微软雅黑" w:cs="微软雅黑" w:hint="eastAsia"/>
          <w:color w:val="auto"/>
          <w:lang w:eastAsia="zh-CN"/>
        </w:rPr>
        <w:t>检</w:t>
      </w:r>
      <w:r>
        <w:rPr>
          <w:rFonts w:ascii="微软雅黑" w:eastAsia="微软雅黑" w:hAnsi="微软雅黑" w:cs="MS Gothic" w:hint="eastAsia"/>
          <w:color w:val="auto"/>
          <w:lang w:eastAsia="zh-CN"/>
        </w:rPr>
        <w:t>索（</w:t>
      </w:r>
      <w:r>
        <w:rPr>
          <w:rFonts w:ascii="微软雅黑" w:eastAsia="微软雅黑" w:hAnsi="微软雅黑" w:hint="eastAsia"/>
          <w:color w:val="auto"/>
          <w:lang w:eastAsia="zh-CN"/>
        </w:rPr>
        <w:t>MR）</w:t>
      </w:r>
    </w:p>
    <w:tbl>
      <w:tblPr>
        <w:tblStyle w:val="-11"/>
        <w:tblW w:w="0" w:type="auto"/>
        <w:jc w:val="center"/>
        <w:tblLook w:val="04A0" w:firstRow="1" w:lastRow="0" w:firstColumn="1" w:lastColumn="0" w:noHBand="0" w:noVBand="1"/>
      </w:tblPr>
      <w:tblGrid>
        <w:gridCol w:w="1563"/>
        <w:gridCol w:w="1500"/>
        <w:gridCol w:w="2365"/>
        <w:gridCol w:w="3192"/>
      </w:tblGrid>
      <w:tr w:rsidR="00A85731" w14:paraId="268C0BB6" w14:textId="77777777" w:rsidTr="00A8573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tcBorders>
              <w:right w:val="single" w:sz="8" w:space="0" w:color="4F81BD" w:themeColor="accent1"/>
            </w:tcBorders>
          </w:tcPr>
          <w:p w14:paraId="0F870D8B" w14:textId="77777777" w:rsidR="00A85731" w:rsidRDefault="00C7028C">
            <w:pPr>
              <w:spacing w:after="0" w:line="240" w:lineRule="auto"/>
              <w:jc w:val="center"/>
              <w:rPr>
                <w:rFonts w:hint="eastAsia"/>
                <w:b w:val="0"/>
                <w:bCs w:val="0"/>
              </w:rPr>
            </w:pPr>
            <w:r>
              <w:rPr>
                <w:rFonts w:cs="微软雅黑" w:hint="eastAsia"/>
                <w:sz w:val="18"/>
              </w:rPr>
              <w:t>编号</w:t>
            </w:r>
          </w:p>
        </w:tc>
        <w:tc>
          <w:tcPr>
            <w:tcW w:w="2160" w:type="dxa"/>
            <w:tcBorders>
              <w:right w:val="single" w:sz="8" w:space="0" w:color="4F81BD" w:themeColor="accent1"/>
            </w:tcBorders>
          </w:tcPr>
          <w:p w14:paraId="4B1F422C"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优先级</w:t>
            </w:r>
          </w:p>
        </w:tc>
        <w:tc>
          <w:tcPr>
            <w:tcW w:w="2160" w:type="dxa"/>
            <w:tcBorders>
              <w:right w:val="single" w:sz="8" w:space="0" w:color="4F81BD" w:themeColor="accent1"/>
            </w:tcBorders>
          </w:tcPr>
          <w:p w14:paraId="093A6010"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功能点</w:t>
            </w:r>
          </w:p>
        </w:tc>
        <w:tc>
          <w:tcPr>
            <w:tcW w:w="2160" w:type="dxa"/>
          </w:tcPr>
          <w:p w14:paraId="1F8403A1"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说明</w:t>
            </w:r>
          </w:p>
        </w:tc>
      </w:tr>
      <w:tr w:rsidR="00A85731" w14:paraId="4EE415C9"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65A9FEE3" w14:textId="77777777" w:rsidR="00A85731" w:rsidRDefault="00C7028C">
            <w:pPr>
              <w:spacing w:after="0" w:line="240" w:lineRule="auto"/>
              <w:rPr>
                <w:rFonts w:hint="eastAsia"/>
                <w:b w:val="0"/>
                <w:bCs w:val="0"/>
              </w:rPr>
            </w:pPr>
            <w:r>
              <w:rPr>
                <w:rFonts w:cs="微软雅黑" w:hint="eastAsia"/>
                <w:sz w:val="17"/>
              </w:rPr>
              <w:t>MR-1</w:t>
            </w:r>
          </w:p>
        </w:tc>
        <w:tc>
          <w:tcPr>
            <w:tcW w:w="792"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45A42607"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P2</w:t>
            </w:r>
          </w:p>
        </w:tc>
        <w:tc>
          <w:tcPr>
            <w:tcW w:w="3168"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4553B309"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Retrieve Data from Internal Storage - 数据格式选择 MiniSEED</w:t>
            </w:r>
          </w:p>
        </w:tc>
        <w:tc>
          <w:tcPr>
            <w:tcW w:w="4536"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3708279A"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从内部存储导出 MiniSEED 波形数据</w:t>
            </w:r>
          </w:p>
        </w:tc>
      </w:tr>
      <w:tr w:rsidR="00A85731" w14:paraId="7A5E0ED3"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1F24ADDE" w14:textId="77777777" w:rsidR="00A85731" w:rsidRDefault="00C7028C">
            <w:pPr>
              <w:spacing w:after="0" w:line="240" w:lineRule="auto"/>
              <w:rPr>
                <w:rFonts w:hint="eastAsia"/>
                <w:b w:val="0"/>
                <w:bCs w:val="0"/>
              </w:rPr>
            </w:pPr>
            <w:r>
              <w:rPr>
                <w:rFonts w:cs="微软雅黑" w:hint="eastAsia"/>
                <w:sz w:val="17"/>
              </w:rPr>
              <w:t>MR-2</w:t>
            </w:r>
          </w:p>
        </w:tc>
        <w:tc>
          <w:tcPr>
            <w:tcW w:w="792" w:type="dxa"/>
            <w:tcBorders>
              <w:top w:val="single" w:sz="8" w:space="0" w:color="4F81BD" w:themeColor="accent1"/>
              <w:bottom w:val="single" w:sz="8" w:space="0" w:color="4F81BD" w:themeColor="accent1"/>
              <w:right w:val="single" w:sz="8" w:space="0" w:color="4F81BD" w:themeColor="accent1"/>
            </w:tcBorders>
          </w:tcPr>
          <w:p w14:paraId="5D2EDC10"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P2</w:t>
            </w:r>
          </w:p>
        </w:tc>
        <w:tc>
          <w:tcPr>
            <w:tcW w:w="3168" w:type="dxa"/>
            <w:tcBorders>
              <w:top w:val="single" w:sz="8" w:space="0" w:color="4F81BD" w:themeColor="accent1"/>
              <w:bottom w:val="single" w:sz="8" w:space="0" w:color="4F81BD" w:themeColor="accent1"/>
              <w:right w:val="single" w:sz="8" w:space="0" w:color="4F81BD" w:themeColor="accent1"/>
            </w:tcBorders>
          </w:tcPr>
          <w:p w14:paraId="69BD376A"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Retrieve Data from Internal Storage - 数据格式选择 CSV</w:t>
            </w:r>
          </w:p>
        </w:tc>
        <w:tc>
          <w:tcPr>
            <w:tcW w:w="4536" w:type="dxa"/>
            <w:tcBorders>
              <w:top w:val="single" w:sz="8" w:space="0" w:color="4F81BD" w:themeColor="accent1"/>
              <w:bottom w:val="single" w:sz="8" w:space="0" w:color="4F81BD" w:themeColor="accent1"/>
              <w:right w:val="single" w:sz="8" w:space="0" w:color="4F81BD" w:themeColor="accent1"/>
            </w:tcBorders>
          </w:tcPr>
          <w:p w14:paraId="1B03C30A"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导出 CSV 波形文件</w:t>
            </w:r>
          </w:p>
        </w:tc>
      </w:tr>
      <w:tr w:rsidR="00A85731" w14:paraId="0556A83D"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056BBDB3" w14:textId="77777777" w:rsidR="00A85731" w:rsidRDefault="00C7028C">
            <w:pPr>
              <w:spacing w:after="0" w:line="240" w:lineRule="auto"/>
              <w:rPr>
                <w:rFonts w:hint="eastAsia"/>
                <w:b w:val="0"/>
                <w:bCs w:val="0"/>
              </w:rPr>
            </w:pPr>
            <w:r>
              <w:rPr>
                <w:rFonts w:cs="微软雅黑" w:hint="eastAsia"/>
                <w:sz w:val="17"/>
              </w:rPr>
              <w:lastRenderedPageBreak/>
              <w:t>MR-3</w:t>
            </w:r>
          </w:p>
        </w:tc>
        <w:tc>
          <w:tcPr>
            <w:tcW w:w="792"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1159380C"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P2</w:t>
            </w:r>
          </w:p>
        </w:tc>
        <w:tc>
          <w:tcPr>
            <w:tcW w:w="3168"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26C7EACB"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Retrieve Data from Internal Storage - 下拉框</w:t>
            </w:r>
          </w:p>
        </w:tc>
        <w:tc>
          <w:tcPr>
            <w:tcW w:w="4536"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5E873DB1"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lang w:eastAsia="zh-CN"/>
              </w:rPr>
            </w:pPr>
            <w:r>
              <w:rPr>
                <w:rFonts w:cs="微软雅黑" w:hint="eastAsia"/>
                <w:sz w:val="17"/>
                <w:lang w:eastAsia="zh-CN"/>
              </w:rPr>
              <w:t>选择从主通道还是次通道进行数据下载</w:t>
            </w:r>
          </w:p>
        </w:tc>
      </w:tr>
      <w:tr w:rsidR="00A85731" w14:paraId="136DD182"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6880E614" w14:textId="77777777" w:rsidR="00A85731" w:rsidRDefault="00C7028C">
            <w:pPr>
              <w:spacing w:after="0" w:line="240" w:lineRule="auto"/>
              <w:rPr>
                <w:rFonts w:hint="eastAsia"/>
                <w:b w:val="0"/>
                <w:bCs w:val="0"/>
              </w:rPr>
            </w:pPr>
            <w:r>
              <w:rPr>
                <w:rFonts w:cs="微软雅黑" w:hint="eastAsia"/>
                <w:sz w:val="17"/>
              </w:rPr>
              <w:t>MR-4</w:t>
            </w:r>
          </w:p>
        </w:tc>
        <w:tc>
          <w:tcPr>
            <w:tcW w:w="792" w:type="dxa"/>
            <w:tcBorders>
              <w:top w:val="single" w:sz="8" w:space="0" w:color="4F81BD" w:themeColor="accent1"/>
              <w:bottom w:val="single" w:sz="8" w:space="0" w:color="4F81BD" w:themeColor="accent1"/>
              <w:right w:val="single" w:sz="8" w:space="0" w:color="4F81BD" w:themeColor="accent1"/>
            </w:tcBorders>
          </w:tcPr>
          <w:p w14:paraId="340776C4"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P2</w:t>
            </w:r>
          </w:p>
        </w:tc>
        <w:tc>
          <w:tcPr>
            <w:tcW w:w="3168" w:type="dxa"/>
            <w:tcBorders>
              <w:top w:val="single" w:sz="8" w:space="0" w:color="4F81BD" w:themeColor="accent1"/>
              <w:bottom w:val="single" w:sz="8" w:space="0" w:color="4F81BD" w:themeColor="accent1"/>
              <w:right w:val="single" w:sz="8" w:space="0" w:color="4F81BD" w:themeColor="accent1"/>
            </w:tcBorders>
          </w:tcPr>
          <w:p w14:paraId="1D640D74"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Retrieve Data from Internal Storage - Time Series / SOH 选择</w:t>
            </w:r>
          </w:p>
        </w:tc>
        <w:tc>
          <w:tcPr>
            <w:tcW w:w="4536" w:type="dxa"/>
            <w:tcBorders>
              <w:top w:val="single" w:sz="8" w:space="0" w:color="4F81BD" w:themeColor="accent1"/>
              <w:bottom w:val="single" w:sz="8" w:space="0" w:color="4F81BD" w:themeColor="accent1"/>
              <w:right w:val="single" w:sz="8" w:space="0" w:color="4F81BD" w:themeColor="accent1"/>
            </w:tcBorders>
          </w:tcPr>
          <w:p w14:paraId="2264E339"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lang w:eastAsia="zh-CN"/>
              </w:rPr>
            </w:pPr>
            <w:r>
              <w:rPr>
                <w:rFonts w:cs="微软雅黑" w:hint="eastAsia"/>
                <w:sz w:val="17"/>
                <w:lang w:eastAsia="zh-CN"/>
              </w:rPr>
              <w:t>支持波形数据或健康状态数据下载</w:t>
            </w:r>
          </w:p>
        </w:tc>
      </w:tr>
      <w:tr w:rsidR="00A85731" w14:paraId="5532810B"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770B2CDC" w14:textId="77777777" w:rsidR="00A85731" w:rsidRDefault="00C7028C">
            <w:pPr>
              <w:spacing w:after="0" w:line="240" w:lineRule="auto"/>
              <w:rPr>
                <w:rFonts w:hint="eastAsia"/>
                <w:b w:val="0"/>
                <w:bCs w:val="0"/>
              </w:rPr>
            </w:pPr>
            <w:r>
              <w:rPr>
                <w:rFonts w:cs="微软雅黑" w:hint="eastAsia"/>
                <w:sz w:val="17"/>
              </w:rPr>
              <w:t>MR-5</w:t>
            </w:r>
          </w:p>
        </w:tc>
        <w:tc>
          <w:tcPr>
            <w:tcW w:w="792"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02C4DC73"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P2</w:t>
            </w:r>
          </w:p>
        </w:tc>
        <w:tc>
          <w:tcPr>
            <w:tcW w:w="3168"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5549EA3D"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Retrieve Data from Internal Storage - Channel 选择（X/Y/Z）</w:t>
            </w:r>
          </w:p>
        </w:tc>
        <w:tc>
          <w:tcPr>
            <w:tcW w:w="4536"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0FAC046D"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支持多通道勾选</w:t>
            </w:r>
          </w:p>
        </w:tc>
      </w:tr>
      <w:tr w:rsidR="00A85731" w14:paraId="24098DA3"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0D8D6CB9" w14:textId="77777777" w:rsidR="00A85731" w:rsidRDefault="00C7028C">
            <w:pPr>
              <w:spacing w:after="0" w:line="240" w:lineRule="auto"/>
              <w:rPr>
                <w:rFonts w:hint="eastAsia"/>
                <w:b w:val="0"/>
                <w:bCs w:val="0"/>
              </w:rPr>
            </w:pPr>
            <w:r>
              <w:rPr>
                <w:rFonts w:cs="微软雅黑" w:hint="eastAsia"/>
                <w:sz w:val="17"/>
              </w:rPr>
              <w:t>MR-6</w:t>
            </w:r>
          </w:p>
        </w:tc>
        <w:tc>
          <w:tcPr>
            <w:tcW w:w="792" w:type="dxa"/>
            <w:tcBorders>
              <w:top w:val="single" w:sz="8" w:space="0" w:color="4F81BD" w:themeColor="accent1"/>
              <w:bottom w:val="single" w:sz="8" w:space="0" w:color="4F81BD" w:themeColor="accent1"/>
              <w:right w:val="single" w:sz="8" w:space="0" w:color="4F81BD" w:themeColor="accent1"/>
            </w:tcBorders>
          </w:tcPr>
          <w:p w14:paraId="0590B400"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P2</w:t>
            </w:r>
          </w:p>
        </w:tc>
        <w:tc>
          <w:tcPr>
            <w:tcW w:w="3168" w:type="dxa"/>
            <w:tcBorders>
              <w:top w:val="single" w:sz="8" w:space="0" w:color="4F81BD" w:themeColor="accent1"/>
              <w:bottom w:val="single" w:sz="8" w:space="0" w:color="4F81BD" w:themeColor="accent1"/>
              <w:right w:val="single" w:sz="8" w:space="0" w:color="4F81BD" w:themeColor="accent1"/>
            </w:tcBorders>
          </w:tcPr>
          <w:p w14:paraId="1B561FB8"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Retrieve Data from Internal Storage - 通道搜索</w:t>
            </w:r>
          </w:p>
        </w:tc>
        <w:tc>
          <w:tcPr>
            <w:tcW w:w="4536" w:type="dxa"/>
            <w:tcBorders>
              <w:top w:val="single" w:sz="8" w:space="0" w:color="4F81BD" w:themeColor="accent1"/>
              <w:bottom w:val="single" w:sz="8" w:space="0" w:color="4F81BD" w:themeColor="accent1"/>
              <w:right w:val="single" w:sz="8" w:space="0" w:color="4F81BD" w:themeColor="accent1"/>
            </w:tcBorders>
          </w:tcPr>
          <w:p w14:paraId="520BA6C4"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lang w:eastAsia="zh-CN"/>
              </w:rPr>
            </w:pPr>
            <w:r>
              <w:rPr>
                <w:rFonts w:cs="微软雅黑" w:hint="eastAsia"/>
                <w:sz w:val="17"/>
                <w:lang w:eastAsia="zh-CN"/>
              </w:rPr>
              <w:t>Linux 无需处理，仅返回通道列表</w:t>
            </w:r>
          </w:p>
        </w:tc>
      </w:tr>
      <w:tr w:rsidR="00A85731" w14:paraId="30FB0E08"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1D8B774A" w14:textId="77777777" w:rsidR="00A85731" w:rsidRDefault="00C7028C">
            <w:pPr>
              <w:spacing w:after="0" w:line="240" w:lineRule="auto"/>
              <w:rPr>
                <w:rFonts w:hint="eastAsia"/>
                <w:b w:val="0"/>
                <w:bCs w:val="0"/>
              </w:rPr>
            </w:pPr>
            <w:r>
              <w:rPr>
                <w:rFonts w:cs="微软雅黑" w:hint="eastAsia"/>
                <w:sz w:val="17"/>
              </w:rPr>
              <w:t>MR-7</w:t>
            </w:r>
          </w:p>
        </w:tc>
        <w:tc>
          <w:tcPr>
            <w:tcW w:w="792"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0A6C19E4"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P2</w:t>
            </w:r>
          </w:p>
        </w:tc>
        <w:tc>
          <w:tcPr>
            <w:tcW w:w="3168"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702A08A8"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Retrieve Data from Internal Storage - 起始时间 From</w:t>
            </w:r>
          </w:p>
        </w:tc>
        <w:tc>
          <w:tcPr>
            <w:tcW w:w="4536"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179B0427"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lang w:eastAsia="zh-CN"/>
              </w:rPr>
            </w:pPr>
            <w:r>
              <w:rPr>
                <w:rFonts w:cs="微软雅黑" w:hint="eastAsia"/>
                <w:sz w:val="17"/>
                <w:lang w:eastAsia="zh-CN"/>
              </w:rPr>
              <w:t>用户指定下载开始时间</w:t>
            </w:r>
          </w:p>
        </w:tc>
      </w:tr>
      <w:tr w:rsidR="00A85731" w14:paraId="7D4FFACB"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2A5615C9" w14:textId="77777777" w:rsidR="00A85731" w:rsidRDefault="00C7028C">
            <w:pPr>
              <w:spacing w:after="0" w:line="240" w:lineRule="auto"/>
              <w:rPr>
                <w:rFonts w:hint="eastAsia"/>
                <w:b w:val="0"/>
                <w:bCs w:val="0"/>
              </w:rPr>
            </w:pPr>
            <w:r>
              <w:rPr>
                <w:rFonts w:cs="微软雅黑" w:hint="eastAsia"/>
                <w:sz w:val="17"/>
              </w:rPr>
              <w:t>MR-8</w:t>
            </w:r>
          </w:p>
        </w:tc>
        <w:tc>
          <w:tcPr>
            <w:tcW w:w="792" w:type="dxa"/>
            <w:tcBorders>
              <w:top w:val="single" w:sz="8" w:space="0" w:color="4F81BD" w:themeColor="accent1"/>
              <w:bottom w:val="single" w:sz="8" w:space="0" w:color="4F81BD" w:themeColor="accent1"/>
              <w:right w:val="single" w:sz="8" w:space="0" w:color="4F81BD" w:themeColor="accent1"/>
            </w:tcBorders>
          </w:tcPr>
          <w:p w14:paraId="438E816F"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P2</w:t>
            </w:r>
          </w:p>
        </w:tc>
        <w:tc>
          <w:tcPr>
            <w:tcW w:w="3168" w:type="dxa"/>
            <w:tcBorders>
              <w:top w:val="single" w:sz="8" w:space="0" w:color="4F81BD" w:themeColor="accent1"/>
              <w:bottom w:val="single" w:sz="8" w:space="0" w:color="4F81BD" w:themeColor="accent1"/>
              <w:right w:val="single" w:sz="8" w:space="0" w:color="4F81BD" w:themeColor="accent1"/>
            </w:tcBorders>
          </w:tcPr>
          <w:p w14:paraId="4D0848C1"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Retrieve Data from Internal Storage - 结束时间 To</w:t>
            </w:r>
          </w:p>
        </w:tc>
        <w:tc>
          <w:tcPr>
            <w:tcW w:w="4536" w:type="dxa"/>
            <w:tcBorders>
              <w:top w:val="single" w:sz="8" w:space="0" w:color="4F81BD" w:themeColor="accent1"/>
              <w:bottom w:val="single" w:sz="8" w:space="0" w:color="4F81BD" w:themeColor="accent1"/>
              <w:right w:val="single" w:sz="8" w:space="0" w:color="4F81BD" w:themeColor="accent1"/>
            </w:tcBorders>
          </w:tcPr>
          <w:p w14:paraId="51DBEE40"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lang w:eastAsia="zh-CN"/>
              </w:rPr>
            </w:pPr>
            <w:r>
              <w:rPr>
                <w:rFonts w:cs="微软雅黑" w:hint="eastAsia"/>
                <w:sz w:val="17"/>
                <w:lang w:eastAsia="zh-CN"/>
              </w:rPr>
              <w:t>用户指定下载结束时间</w:t>
            </w:r>
          </w:p>
        </w:tc>
      </w:tr>
      <w:tr w:rsidR="00A85731" w14:paraId="5D2EBD10"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00552D05" w14:textId="77777777" w:rsidR="00A85731" w:rsidRDefault="00C7028C">
            <w:pPr>
              <w:spacing w:after="0" w:line="240" w:lineRule="auto"/>
              <w:rPr>
                <w:rFonts w:hint="eastAsia"/>
                <w:b w:val="0"/>
                <w:bCs w:val="0"/>
              </w:rPr>
            </w:pPr>
            <w:r>
              <w:rPr>
                <w:rFonts w:cs="微软雅黑" w:hint="eastAsia"/>
                <w:sz w:val="17"/>
              </w:rPr>
              <w:t>MR-9</w:t>
            </w:r>
          </w:p>
        </w:tc>
        <w:tc>
          <w:tcPr>
            <w:tcW w:w="792"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5EACC240"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P2</w:t>
            </w:r>
          </w:p>
        </w:tc>
        <w:tc>
          <w:tcPr>
            <w:tcW w:w="3168"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24A4FC40"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Retrieve Data from Internal Storage - Duration 模式</w:t>
            </w:r>
          </w:p>
        </w:tc>
        <w:tc>
          <w:tcPr>
            <w:tcW w:w="4536"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686DF3CC"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lang w:eastAsia="zh-CN"/>
              </w:rPr>
            </w:pPr>
            <w:r>
              <w:rPr>
                <w:rFonts w:cs="微软雅黑" w:hint="eastAsia"/>
                <w:sz w:val="17"/>
                <w:lang w:eastAsia="zh-CN"/>
              </w:rPr>
              <w:t>以持续时长方式指定下载区间</w:t>
            </w:r>
          </w:p>
        </w:tc>
      </w:tr>
      <w:tr w:rsidR="00A85731" w14:paraId="6F195C56"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6517F47D" w14:textId="77777777" w:rsidR="00A85731" w:rsidRDefault="00C7028C">
            <w:pPr>
              <w:spacing w:after="0" w:line="240" w:lineRule="auto"/>
              <w:rPr>
                <w:rFonts w:hint="eastAsia"/>
                <w:b w:val="0"/>
                <w:bCs w:val="0"/>
              </w:rPr>
            </w:pPr>
            <w:r>
              <w:rPr>
                <w:rFonts w:cs="微软雅黑" w:hint="eastAsia"/>
                <w:sz w:val="17"/>
              </w:rPr>
              <w:t>MR-10</w:t>
            </w:r>
          </w:p>
        </w:tc>
        <w:tc>
          <w:tcPr>
            <w:tcW w:w="792" w:type="dxa"/>
            <w:tcBorders>
              <w:top w:val="single" w:sz="8" w:space="0" w:color="4F81BD" w:themeColor="accent1"/>
              <w:bottom w:val="single" w:sz="8" w:space="0" w:color="4F81BD" w:themeColor="accent1"/>
              <w:right w:val="single" w:sz="8" w:space="0" w:color="4F81BD" w:themeColor="accent1"/>
            </w:tcBorders>
          </w:tcPr>
          <w:p w14:paraId="630B4BE8"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P2</w:t>
            </w:r>
          </w:p>
        </w:tc>
        <w:tc>
          <w:tcPr>
            <w:tcW w:w="3168" w:type="dxa"/>
            <w:tcBorders>
              <w:top w:val="single" w:sz="8" w:space="0" w:color="4F81BD" w:themeColor="accent1"/>
              <w:bottom w:val="single" w:sz="8" w:space="0" w:color="4F81BD" w:themeColor="accent1"/>
              <w:right w:val="single" w:sz="8" w:space="0" w:color="4F81BD" w:themeColor="accent1"/>
            </w:tcBorders>
          </w:tcPr>
          <w:p w14:paraId="436BDDB8"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Retrieve Data from Internal Storage - Data file length</w:t>
            </w:r>
          </w:p>
        </w:tc>
        <w:tc>
          <w:tcPr>
            <w:tcW w:w="4536" w:type="dxa"/>
            <w:tcBorders>
              <w:top w:val="single" w:sz="8" w:space="0" w:color="4F81BD" w:themeColor="accent1"/>
              <w:bottom w:val="single" w:sz="8" w:space="0" w:color="4F81BD" w:themeColor="accent1"/>
              <w:right w:val="single" w:sz="8" w:space="0" w:color="4F81BD" w:themeColor="accent1"/>
            </w:tcBorders>
          </w:tcPr>
          <w:p w14:paraId="1C25BEE7"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lang w:eastAsia="zh-CN"/>
              </w:rPr>
            </w:pPr>
            <w:r>
              <w:rPr>
                <w:rFonts w:cs="微软雅黑" w:hint="eastAsia"/>
                <w:sz w:val="17"/>
                <w:lang w:eastAsia="zh-CN"/>
              </w:rPr>
              <w:t>控制导出为单文件或分段文件</w:t>
            </w:r>
          </w:p>
        </w:tc>
      </w:tr>
      <w:tr w:rsidR="00A85731" w14:paraId="0A03496A"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3AF846D4" w14:textId="77777777" w:rsidR="00A85731" w:rsidRDefault="00C7028C">
            <w:pPr>
              <w:spacing w:after="0" w:line="240" w:lineRule="auto"/>
              <w:rPr>
                <w:rFonts w:hint="eastAsia"/>
                <w:b w:val="0"/>
                <w:bCs w:val="0"/>
              </w:rPr>
            </w:pPr>
            <w:r>
              <w:rPr>
                <w:rFonts w:cs="微软雅黑" w:hint="eastAsia"/>
                <w:sz w:val="17"/>
              </w:rPr>
              <w:t>MR-11</w:t>
            </w:r>
          </w:p>
        </w:tc>
        <w:tc>
          <w:tcPr>
            <w:tcW w:w="792"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61C208F5"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P2</w:t>
            </w:r>
          </w:p>
        </w:tc>
        <w:tc>
          <w:tcPr>
            <w:tcW w:w="3168"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6BDE85F4"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Retrieve Data from Internal Storage - Download</w:t>
            </w:r>
          </w:p>
        </w:tc>
        <w:tc>
          <w:tcPr>
            <w:tcW w:w="4536"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52C5D182"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lang w:eastAsia="zh-CN"/>
              </w:rPr>
            </w:pPr>
            <w:r>
              <w:rPr>
                <w:rFonts w:cs="微软雅黑" w:hint="eastAsia"/>
                <w:sz w:val="17"/>
                <w:lang w:eastAsia="zh-CN"/>
              </w:rPr>
              <w:t>Linux 根据时间段读取原始数据并生成下载文件</w:t>
            </w:r>
          </w:p>
        </w:tc>
      </w:tr>
    </w:tbl>
    <w:tbl>
      <w:tblPr>
        <w:tblStyle w:val="af4"/>
        <w:tblW w:w="0" w:type="auto"/>
        <w:tblLook w:val="04A0" w:firstRow="1" w:lastRow="0" w:firstColumn="1" w:lastColumn="0" w:noHBand="0" w:noVBand="1"/>
      </w:tblPr>
      <w:tblGrid>
        <w:gridCol w:w="8630"/>
      </w:tblGrid>
      <w:tr w:rsidR="00A85731" w14:paraId="70CD8281" w14:textId="77777777">
        <w:tc>
          <w:tcPr>
            <w:tcW w:w="8640" w:type="dxa"/>
          </w:tcPr>
          <w:p w14:paraId="3B240B2D" w14:textId="77777777" w:rsidR="00A85731" w:rsidRDefault="00C7028C">
            <w:pPr>
              <w:spacing w:after="0" w:line="240" w:lineRule="auto"/>
              <w:rPr>
                <w:rFonts w:hint="eastAsia"/>
              </w:rPr>
            </w:pPr>
            <w:r>
              <w:rPr>
                <w:rFonts w:cs="微软雅黑" w:hint="eastAsia"/>
                <w:b/>
              </w:rPr>
              <w:t>◆ 关联梳理：</w:t>
            </w:r>
            <w:r>
              <w:rPr>
                <w:rFonts w:cs="微软雅黑" w:hint="eastAsia"/>
                <w:sz w:val="19"/>
              </w:rPr>
              <w:t>MR-3 主/次通道选择与「配置 → Primary/Secondary Channels」对应；MR 检索的数据来自「内部存储」（Health HS-5~HS-7），环形缓冲满时会覆盖旧数据；同一时间仅允许一个检索请求。</w:t>
            </w:r>
          </w:p>
        </w:tc>
      </w:tr>
    </w:tbl>
    <w:p w14:paraId="171481CE" w14:textId="77777777" w:rsidR="00A85731" w:rsidRDefault="00A85731">
      <w:pPr>
        <w:rPr>
          <w:rFonts w:hint="eastAsia"/>
        </w:rPr>
      </w:pPr>
    </w:p>
    <w:p w14:paraId="08C487E4" w14:textId="77777777" w:rsidR="00A85731" w:rsidRDefault="00C7028C">
      <w:pPr>
        <w:pStyle w:val="31"/>
        <w:rPr>
          <w:rFonts w:ascii="微软雅黑" w:eastAsia="微软雅黑" w:hAnsi="微软雅黑" w:hint="eastAsia"/>
          <w:color w:val="auto"/>
        </w:rPr>
      </w:pPr>
      <w:r>
        <w:rPr>
          <w:rFonts w:ascii="微软雅黑" w:eastAsia="微软雅黑" w:hAnsi="微软雅黑" w:hint="eastAsia"/>
          <w:color w:val="auto"/>
        </w:rPr>
        <w:t>6.2 通道响</w:t>
      </w:r>
      <w:r>
        <w:rPr>
          <w:rFonts w:ascii="微软雅黑" w:eastAsia="微软雅黑" w:hAnsi="微软雅黑" w:cs="微软雅黑" w:hint="eastAsia"/>
          <w:color w:val="auto"/>
        </w:rPr>
        <w:t>应</w:t>
      </w:r>
      <w:r>
        <w:rPr>
          <w:rFonts w:ascii="微软雅黑" w:eastAsia="微软雅黑" w:hAnsi="微软雅黑" w:cs="MS Gothic" w:hint="eastAsia"/>
          <w:color w:val="auto"/>
        </w:rPr>
        <w:t>文件（</w:t>
      </w:r>
      <w:r>
        <w:rPr>
          <w:rFonts w:ascii="微软雅黑" w:eastAsia="微软雅黑" w:hAnsi="微软雅黑" w:hint="eastAsia"/>
          <w:color w:val="auto"/>
        </w:rPr>
        <w:t>MC）</w:t>
      </w:r>
    </w:p>
    <w:tbl>
      <w:tblPr>
        <w:tblStyle w:val="-11"/>
        <w:tblW w:w="0" w:type="auto"/>
        <w:jc w:val="center"/>
        <w:tblLook w:val="04A0" w:firstRow="1" w:lastRow="0" w:firstColumn="1" w:lastColumn="0" w:noHBand="0" w:noVBand="1"/>
      </w:tblPr>
      <w:tblGrid>
        <w:gridCol w:w="1575"/>
        <w:gridCol w:w="1515"/>
        <w:gridCol w:w="2382"/>
        <w:gridCol w:w="3148"/>
      </w:tblGrid>
      <w:tr w:rsidR="00A85731" w14:paraId="66A1E545" w14:textId="77777777" w:rsidTr="00A8573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tcBorders>
              <w:right w:val="single" w:sz="8" w:space="0" w:color="4F81BD" w:themeColor="accent1"/>
            </w:tcBorders>
          </w:tcPr>
          <w:p w14:paraId="769DF750" w14:textId="77777777" w:rsidR="00A85731" w:rsidRDefault="00C7028C">
            <w:pPr>
              <w:spacing w:after="0" w:line="240" w:lineRule="auto"/>
              <w:jc w:val="center"/>
              <w:rPr>
                <w:rFonts w:hint="eastAsia"/>
                <w:b w:val="0"/>
                <w:bCs w:val="0"/>
              </w:rPr>
            </w:pPr>
            <w:r>
              <w:rPr>
                <w:rFonts w:cs="微软雅黑" w:hint="eastAsia"/>
                <w:sz w:val="18"/>
              </w:rPr>
              <w:t>编号</w:t>
            </w:r>
          </w:p>
        </w:tc>
        <w:tc>
          <w:tcPr>
            <w:tcW w:w="2160" w:type="dxa"/>
            <w:tcBorders>
              <w:right w:val="single" w:sz="8" w:space="0" w:color="4F81BD" w:themeColor="accent1"/>
            </w:tcBorders>
          </w:tcPr>
          <w:p w14:paraId="2525AED3"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优先级</w:t>
            </w:r>
          </w:p>
        </w:tc>
        <w:tc>
          <w:tcPr>
            <w:tcW w:w="2160" w:type="dxa"/>
            <w:tcBorders>
              <w:right w:val="single" w:sz="8" w:space="0" w:color="4F81BD" w:themeColor="accent1"/>
            </w:tcBorders>
          </w:tcPr>
          <w:p w14:paraId="31B0AABF"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功能点</w:t>
            </w:r>
          </w:p>
        </w:tc>
        <w:tc>
          <w:tcPr>
            <w:tcW w:w="2160" w:type="dxa"/>
          </w:tcPr>
          <w:p w14:paraId="61932FE9"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说明</w:t>
            </w:r>
          </w:p>
        </w:tc>
      </w:tr>
      <w:tr w:rsidR="00A85731" w14:paraId="257E037B"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6BE569EC" w14:textId="77777777" w:rsidR="00A85731" w:rsidRDefault="00C7028C">
            <w:pPr>
              <w:spacing w:after="0" w:line="240" w:lineRule="auto"/>
              <w:rPr>
                <w:rFonts w:hint="eastAsia"/>
                <w:b w:val="0"/>
                <w:bCs w:val="0"/>
              </w:rPr>
            </w:pPr>
            <w:r>
              <w:rPr>
                <w:rFonts w:cs="微软雅黑" w:hint="eastAsia"/>
                <w:sz w:val="17"/>
              </w:rPr>
              <w:t>MC-1</w:t>
            </w:r>
          </w:p>
        </w:tc>
        <w:tc>
          <w:tcPr>
            <w:tcW w:w="792"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5B1D651D"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P2</w:t>
            </w:r>
          </w:p>
        </w:tc>
        <w:tc>
          <w:tcPr>
            <w:tcW w:w="3168"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11BCF669"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Channel Response - Channel response format</w:t>
            </w:r>
          </w:p>
        </w:tc>
        <w:tc>
          <w:tcPr>
            <w:tcW w:w="4536"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1945CAB3"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支持不同响应文件格式（如 RESP）</w:t>
            </w:r>
          </w:p>
        </w:tc>
      </w:tr>
      <w:tr w:rsidR="00A85731" w14:paraId="106D70A5"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6E583FFA" w14:textId="77777777" w:rsidR="00A85731" w:rsidRDefault="00C7028C">
            <w:pPr>
              <w:spacing w:after="0" w:line="240" w:lineRule="auto"/>
              <w:rPr>
                <w:rFonts w:hint="eastAsia"/>
                <w:b w:val="0"/>
                <w:bCs w:val="0"/>
              </w:rPr>
            </w:pPr>
            <w:r>
              <w:rPr>
                <w:rFonts w:cs="微软雅黑" w:hint="eastAsia"/>
                <w:sz w:val="17"/>
              </w:rPr>
              <w:t>MC-2</w:t>
            </w:r>
          </w:p>
        </w:tc>
        <w:tc>
          <w:tcPr>
            <w:tcW w:w="792" w:type="dxa"/>
            <w:tcBorders>
              <w:top w:val="single" w:sz="8" w:space="0" w:color="4F81BD" w:themeColor="accent1"/>
              <w:bottom w:val="single" w:sz="8" w:space="0" w:color="4F81BD" w:themeColor="accent1"/>
              <w:right w:val="single" w:sz="8" w:space="0" w:color="4F81BD" w:themeColor="accent1"/>
            </w:tcBorders>
          </w:tcPr>
          <w:p w14:paraId="4A9B3FCC"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P2</w:t>
            </w:r>
          </w:p>
        </w:tc>
        <w:tc>
          <w:tcPr>
            <w:tcW w:w="3168" w:type="dxa"/>
            <w:tcBorders>
              <w:top w:val="single" w:sz="8" w:space="0" w:color="4F81BD" w:themeColor="accent1"/>
              <w:bottom w:val="single" w:sz="8" w:space="0" w:color="4F81BD" w:themeColor="accent1"/>
              <w:right w:val="single" w:sz="8" w:space="0" w:color="4F81BD" w:themeColor="accent1"/>
            </w:tcBorders>
          </w:tcPr>
          <w:p w14:paraId="40EB5731"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Channel Response - Download response file</w:t>
            </w:r>
          </w:p>
        </w:tc>
        <w:tc>
          <w:tcPr>
            <w:tcW w:w="4536" w:type="dxa"/>
            <w:tcBorders>
              <w:top w:val="single" w:sz="8" w:space="0" w:color="4F81BD" w:themeColor="accent1"/>
              <w:bottom w:val="single" w:sz="8" w:space="0" w:color="4F81BD" w:themeColor="accent1"/>
              <w:right w:val="single" w:sz="8" w:space="0" w:color="4F81BD" w:themeColor="accent1"/>
            </w:tcBorders>
          </w:tcPr>
          <w:p w14:paraId="1F7CC3BA"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lang w:eastAsia="zh-CN"/>
              </w:rPr>
            </w:pPr>
            <w:r>
              <w:rPr>
                <w:rFonts w:cs="微软雅黑" w:hint="eastAsia"/>
                <w:sz w:val="17"/>
                <w:lang w:eastAsia="zh-CN"/>
              </w:rPr>
              <w:t>提供当前仪器通道响应文件下载</w:t>
            </w:r>
          </w:p>
        </w:tc>
      </w:tr>
    </w:tbl>
    <w:tbl>
      <w:tblPr>
        <w:tblStyle w:val="af4"/>
        <w:tblW w:w="0" w:type="auto"/>
        <w:tblLook w:val="04A0" w:firstRow="1" w:lastRow="0" w:firstColumn="1" w:lastColumn="0" w:noHBand="0" w:noVBand="1"/>
      </w:tblPr>
      <w:tblGrid>
        <w:gridCol w:w="8630"/>
      </w:tblGrid>
      <w:tr w:rsidR="00A85731" w14:paraId="463012AD" w14:textId="77777777">
        <w:tc>
          <w:tcPr>
            <w:tcW w:w="8640" w:type="dxa"/>
          </w:tcPr>
          <w:p w14:paraId="518714A6" w14:textId="77777777" w:rsidR="00A85731" w:rsidRDefault="00C7028C">
            <w:pPr>
              <w:spacing w:after="0" w:line="240" w:lineRule="auto"/>
              <w:rPr>
                <w:rFonts w:hint="eastAsia"/>
              </w:rPr>
            </w:pPr>
            <w:r>
              <w:rPr>
                <w:rFonts w:cs="微软雅黑" w:hint="eastAsia"/>
                <w:b/>
              </w:rPr>
              <w:t>◆ 关联梳理：</w:t>
            </w:r>
            <w:r>
              <w:rPr>
                <w:rFonts w:cs="微软雅黑" w:hint="eastAsia"/>
                <w:sz w:val="19"/>
              </w:rPr>
              <w:t>通道响应文件（Dataless SEED/RESP/StationXML）依据当前「配置」（通道命名、采样率、滤波器等）生成，用于地震学分析。</w:t>
            </w:r>
          </w:p>
        </w:tc>
      </w:tr>
    </w:tbl>
    <w:p w14:paraId="3D493FAE" w14:textId="77777777" w:rsidR="00A85731" w:rsidRDefault="00A85731">
      <w:pPr>
        <w:rPr>
          <w:rFonts w:hint="eastAsia"/>
        </w:rPr>
      </w:pPr>
    </w:p>
    <w:p w14:paraId="3E1CBEF7" w14:textId="77777777" w:rsidR="00A85731" w:rsidRDefault="00C7028C">
      <w:pPr>
        <w:pStyle w:val="31"/>
        <w:rPr>
          <w:rFonts w:ascii="微软雅黑" w:eastAsia="微软雅黑" w:hAnsi="微软雅黑" w:hint="eastAsia"/>
          <w:color w:val="auto"/>
        </w:rPr>
      </w:pPr>
      <w:r>
        <w:rPr>
          <w:rFonts w:ascii="微软雅黑" w:eastAsia="微软雅黑" w:hAnsi="微软雅黑" w:hint="eastAsia"/>
          <w:color w:val="auto"/>
        </w:rPr>
        <w:lastRenderedPageBreak/>
        <w:t xml:space="preserve">6.3 </w:t>
      </w:r>
      <w:r>
        <w:rPr>
          <w:rFonts w:ascii="微软雅黑" w:eastAsia="微软雅黑" w:hAnsi="微软雅黑" w:cs="微软雅黑" w:hint="eastAsia"/>
          <w:color w:val="auto"/>
        </w:rPr>
        <w:t>仪</w:t>
      </w:r>
      <w:r>
        <w:rPr>
          <w:rFonts w:ascii="微软雅黑" w:eastAsia="微软雅黑" w:hAnsi="微软雅黑" w:cs="MS Gothic" w:hint="eastAsia"/>
          <w:color w:val="auto"/>
        </w:rPr>
        <w:t>器</w:t>
      </w:r>
      <w:r>
        <w:rPr>
          <w:rFonts w:ascii="微软雅黑" w:eastAsia="微软雅黑" w:hAnsi="微软雅黑" w:cs="微软雅黑" w:hint="eastAsia"/>
          <w:color w:val="auto"/>
        </w:rPr>
        <w:t>时间</w:t>
      </w:r>
      <w:r>
        <w:rPr>
          <w:rFonts w:ascii="微软雅黑" w:eastAsia="微软雅黑" w:hAnsi="微软雅黑" w:cs="MS Gothic" w:hint="eastAsia"/>
          <w:color w:val="auto"/>
        </w:rPr>
        <w:t>（</w:t>
      </w:r>
      <w:r>
        <w:rPr>
          <w:rFonts w:ascii="微软雅黑" w:eastAsia="微软雅黑" w:hAnsi="微软雅黑" w:hint="eastAsia"/>
          <w:color w:val="auto"/>
        </w:rPr>
        <w:t>MIT）</w:t>
      </w:r>
    </w:p>
    <w:tbl>
      <w:tblPr>
        <w:tblStyle w:val="-11"/>
        <w:tblW w:w="0" w:type="auto"/>
        <w:jc w:val="center"/>
        <w:tblLook w:val="04A0" w:firstRow="1" w:lastRow="0" w:firstColumn="1" w:lastColumn="0" w:noHBand="0" w:noVBand="1"/>
      </w:tblPr>
      <w:tblGrid>
        <w:gridCol w:w="1595"/>
        <w:gridCol w:w="1518"/>
        <w:gridCol w:w="2407"/>
        <w:gridCol w:w="3100"/>
      </w:tblGrid>
      <w:tr w:rsidR="00A85731" w14:paraId="2FDAF043" w14:textId="77777777" w:rsidTr="00A8573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tcBorders>
              <w:right w:val="single" w:sz="8" w:space="0" w:color="4F81BD" w:themeColor="accent1"/>
            </w:tcBorders>
          </w:tcPr>
          <w:p w14:paraId="6FD6F1E1" w14:textId="77777777" w:rsidR="00A85731" w:rsidRDefault="00C7028C">
            <w:pPr>
              <w:spacing w:after="0" w:line="240" w:lineRule="auto"/>
              <w:jc w:val="center"/>
              <w:rPr>
                <w:rFonts w:hint="eastAsia"/>
                <w:b w:val="0"/>
                <w:bCs w:val="0"/>
              </w:rPr>
            </w:pPr>
            <w:r>
              <w:rPr>
                <w:rFonts w:cs="微软雅黑" w:hint="eastAsia"/>
                <w:sz w:val="18"/>
              </w:rPr>
              <w:t>编号</w:t>
            </w:r>
          </w:p>
        </w:tc>
        <w:tc>
          <w:tcPr>
            <w:tcW w:w="2160" w:type="dxa"/>
            <w:tcBorders>
              <w:right w:val="single" w:sz="8" w:space="0" w:color="4F81BD" w:themeColor="accent1"/>
            </w:tcBorders>
          </w:tcPr>
          <w:p w14:paraId="240A3103"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优先级</w:t>
            </w:r>
          </w:p>
        </w:tc>
        <w:tc>
          <w:tcPr>
            <w:tcW w:w="2160" w:type="dxa"/>
            <w:tcBorders>
              <w:right w:val="single" w:sz="8" w:space="0" w:color="4F81BD" w:themeColor="accent1"/>
            </w:tcBorders>
          </w:tcPr>
          <w:p w14:paraId="360705B3"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功能点</w:t>
            </w:r>
          </w:p>
        </w:tc>
        <w:tc>
          <w:tcPr>
            <w:tcW w:w="2160" w:type="dxa"/>
          </w:tcPr>
          <w:p w14:paraId="4672740D"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说明</w:t>
            </w:r>
          </w:p>
        </w:tc>
      </w:tr>
      <w:tr w:rsidR="00A85731" w14:paraId="5243C895"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7D401680" w14:textId="77777777" w:rsidR="00A85731" w:rsidRDefault="00C7028C">
            <w:pPr>
              <w:spacing w:after="0" w:line="240" w:lineRule="auto"/>
              <w:rPr>
                <w:rFonts w:hint="eastAsia"/>
                <w:b w:val="0"/>
                <w:bCs w:val="0"/>
              </w:rPr>
            </w:pPr>
            <w:r>
              <w:rPr>
                <w:rFonts w:cs="微软雅黑" w:hint="eastAsia"/>
                <w:sz w:val="17"/>
              </w:rPr>
              <w:t>MIT-1</w:t>
            </w:r>
          </w:p>
        </w:tc>
        <w:tc>
          <w:tcPr>
            <w:tcW w:w="792"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1EAC1660"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P2</w:t>
            </w:r>
          </w:p>
        </w:tc>
        <w:tc>
          <w:tcPr>
            <w:tcW w:w="3168"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4AE32DAD"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Instrument Time - 当前时间显示</w:t>
            </w:r>
          </w:p>
        </w:tc>
        <w:tc>
          <w:tcPr>
            <w:tcW w:w="4536"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085C26A9"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显示仪器系统时间</w:t>
            </w:r>
          </w:p>
        </w:tc>
      </w:tr>
      <w:tr w:rsidR="00A85731" w14:paraId="438AEECC"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0D72D5E5" w14:textId="77777777" w:rsidR="00A85731" w:rsidRDefault="00C7028C">
            <w:pPr>
              <w:spacing w:after="0" w:line="240" w:lineRule="auto"/>
              <w:rPr>
                <w:rFonts w:hint="eastAsia"/>
                <w:b w:val="0"/>
                <w:bCs w:val="0"/>
              </w:rPr>
            </w:pPr>
            <w:r>
              <w:rPr>
                <w:rFonts w:cs="微软雅黑" w:hint="eastAsia"/>
                <w:sz w:val="17"/>
              </w:rPr>
              <w:t>MIT-2</w:t>
            </w:r>
          </w:p>
        </w:tc>
        <w:tc>
          <w:tcPr>
            <w:tcW w:w="792" w:type="dxa"/>
            <w:tcBorders>
              <w:top w:val="single" w:sz="8" w:space="0" w:color="4F81BD" w:themeColor="accent1"/>
              <w:bottom w:val="single" w:sz="8" w:space="0" w:color="4F81BD" w:themeColor="accent1"/>
              <w:right w:val="single" w:sz="8" w:space="0" w:color="4F81BD" w:themeColor="accent1"/>
            </w:tcBorders>
          </w:tcPr>
          <w:p w14:paraId="09847CE6"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P2</w:t>
            </w:r>
          </w:p>
        </w:tc>
        <w:tc>
          <w:tcPr>
            <w:tcW w:w="3168" w:type="dxa"/>
            <w:tcBorders>
              <w:top w:val="single" w:sz="8" w:space="0" w:color="4F81BD" w:themeColor="accent1"/>
              <w:bottom w:val="single" w:sz="8" w:space="0" w:color="4F81BD" w:themeColor="accent1"/>
              <w:right w:val="single" w:sz="8" w:space="0" w:color="4F81BD" w:themeColor="accent1"/>
            </w:tcBorders>
          </w:tcPr>
          <w:p w14:paraId="3AB83AB4"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Instrument Time - 手动设置时间</w:t>
            </w:r>
          </w:p>
        </w:tc>
        <w:tc>
          <w:tcPr>
            <w:tcW w:w="4536" w:type="dxa"/>
            <w:tcBorders>
              <w:top w:val="single" w:sz="8" w:space="0" w:color="4F81BD" w:themeColor="accent1"/>
              <w:bottom w:val="single" w:sz="8" w:space="0" w:color="4F81BD" w:themeColor="accent1"/>
              <w:right w:val="single" w:sz="8" w:space="0" w:color="4F81BD" w:themeColor="accent1"/>
            </w:tcBorders>
          </w:tcPr>
          <w:p w14:paraId="48B0D93E"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lang w:eastAsia="zh-CN"/>
              </w:rPr>
            </w:pPr>
            <w:r>
              <w:rPr>
                <w:rFonts w:cs="微软雅黑" w:hint="eastAsia"/>
                <w:sz w:val="17"/>
                <w:lang w:eastAsia="zh-CN"/>
              </w:rPr>
              <w:t>用户输入时间后写入系统</w:t>
            </w:r>
          </w:p>
        </w:tc>
      </w:tr>
      <w:tr w:rsidR="00A85731" w14:paraId="2E08424C"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43F7E8B1" w14:textId="77777777" w:rsidR="00A85731" w:rsidRDefault="00C7028C">
            <w:pPr>
              <w:spacing w:after="0" w:line="240" w:lineRule="auto"/>
              <w:rPr>
                <w:rFonts w:hint="eastAsia"/>
                <w:b w:val="0"/>
                <w:bCs w:val="0"/>
              </w:rPr>
            </w:pPr>
            <w:r>
              <w:rPr>
                <w:rFonts w:cs="微软雅黑" w:hint="eastAsia"/>
                <w:sz w:val="17"/>
              </w:rPr>
              <w:t>MIT-3</w:t>
            </w:r>
          </w:p>
        </w:tc>
        <w:tc>
          <w:tcPr>
            <w:tcW w:w="792"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18A6AD50"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P2</w:t>
            </w:r>
          </w:p>
        </w:tc>
        <w:tc>
          <w:tcPr>
            <w:tcW w:w="3168"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4D5395D3"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Instrument Time - Set time</w:t>
            </w:r>
          </w:p>
        </w:tc>
        <w:tc>
          <w:tcPr>
            <w:tcW w:w="4536"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1AA7AF99"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lang w:eastAsia="zh-CN"/>
              </w:rPr>
            </w:pPr>
            <w:r>
              <w:rPr>
                <w:rFonts w:cs="微软雅黑" w:hint="eastAsia"/>
                <w:sz w:val="17"/>
                <w:lang w:eastAsia="zh-CN"/>
              </w:rPr>
              <w:t>Linux 修改系统时间</w:t>
            </w:r>
          </w:p>
        </w:tc>
      </w:tr>
      <w:tr w:rsidR="00A85731" w14:paraId="6E46EA1E"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0DE41C8D" w14:textId="77777777" w:rsidR="00A85731" w:rsidRDefault="00C7028C">
            <w:pPr>
              <w:spacing w:after="0" w:line="240" w:lineRule="auto"/>
              <w:rPr>
                <w:rFonts w:hint="eastAsia"/>
                <w:b w:val="0"/>
                <w:bCs w:val="0"/>
              </w:rPr>
            </w:pPr>
            <w:r>
              <w:rPr>
                <w:rFonts w:cs="微软雅黑" w:hint="eastAsia"/>
                <w:sz w:val="17"/>
              </w:rPr>
              <w:t>MIT-4</w:t>
            </w:r>
          </w:p>
        </w:tc>
        <w:tc>
          <w:tcPr>
            <w:tcW w:w="792" w:type="dxa"/>
            <w:tcBorders>
              <w:top w:val="single" w:sz="8" w:space="0" w:color="4F81BD" w:themeColor="accent1"/>
              <w:bottom w:val="single" w:sz="8" w:space="0" w:color="4F81BD" w:themeColor="accent1"/>
              <w:right w:val="single" w:sz="8" w:space="0" w:color="4F81BD" w:themeColor="accent1"/>
            </w:tcBorders>
          </w:tcPr>
          <w:p w14:paraId="032816E2"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P2</w:t>
            </w:r>
          </w:p>
        </w:tc>
        <w:tc>
          <w:tcPr>
            <w:tcW w:w="3168" w:type="dxa"/>
            <w:tcBorders>
              <w:top w:val="single" w:sz="8" w:space="0" w:color="4F81BD" w:themeColor="accent1"/>
              <w:bottom w:val="single" w:sz="8" w:space="0" w:color="4F81BD" w:themeColor="accent1"/>
              <w:right w:val="single" w:sz="8" w:space="0" w:color="4F81BD" w:themeColor="accent1"/>
            </w:tcBorders>
          </w:tcPr>
          <w:p w14:paraId="34027E6B"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Instrument Time - Set time using NTP</w:t>
            </w:r>
          </w:p>
        </w:tc>
        <w:tc>
          <w:tcPr>
            <w:tcW w:w="4536" w:type="dxa"/>
            <w:tcBorders>
              <w:top w:val="single" w:sz="8" w:space="0" w:color="4F81BD" w:themeColor="accent1"/>
              <w:bottom w:val="single" w:sz="8" w:space="0" w:color="4F81BD" w:themeColor="accent1"/>
              <w:right w:val="single" w:sz="8" w:space="0" w:color="4F81BD" w:themeColor="accent1"/>
            </w:tcBorders>
          </w:tcPr>
          <w:p w14:paraId="5EB8B00E"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lang w:eastAsia="zh-CN"/>
              </w:rPr>
            </w:pPr>
            <w:r>
              <w:rPr>
                <w:rFonts w:cs="微软雅黑" w:hint="eastAsia"/>
                <w:sz w:val="17"/>
                <w:lang w:eastAsia="zh-CN"/>
              </w:rPr>
              <w:t>启动 NTP 同步并更新系统时间</w:t>
            </w:r>
          </w:p>
        </w:tc>
      </w:tr>
    </w:tbl>
    <w:tbl>
      <w:tblPr>
        <w:tblStyle w:val="af4"/>
        <w:tblW w:w="0" w:type="auto"/>
        <w:tblLook w:val="04A0" w:firstRow="1" w:lastRow="0" w:firstColumn="1" w:lastColumn="0" w:noHBand="0" w:noVBand="1"/>
      </w:tblPr>
      <w:tblGrid>
        <w:gridCol w:w="8630"/>
      </w:tblGrid>
      <w:tr w:rsidR="00A85731" w14:paraId="0B40679D" w14:textId="77777777">
        <w:tc>
          <w:tcPr>
            <w:tcW w:w="8640" w:type="dxa"/>
          </w:tcPr>
          <w:p w14:paraId="3190635B" w14:textId="77777777" w:rsidR="00A85731" w:rsidRDefault="00C7028C">
            <w:pPr>
              <w:spacing w:after="0" w:line="240" w:lineRule="auto"/>
              <w:rPr>
                <w:rFonts w:hint="eastAsia"/>
              </w:rPr>
            </w:pPr>
            <w:r>
              <w:rPr>
                <w:rFonts w:cs="微软雅黑" w:hint="eastAsia"/>
                <w:b/>
              </w:rPr>
              <w:t>◆ 关联梳理：</w:t>
            </w:r>
            <w:r>
              <w:rPr>
                <w:rFonts w:cs="微软雅黑" w:hint="eastAsia"/>
                <w:sz w:val="19"/>
              </w:rPr>
              <w:t>MIT-4 Set time using NTP 与「配置 → Timing and Location」的 NTP 服务器地址、Set time using NTP on startup 联动；仅在 Free running 时间源下手动校时才有意义。</w:t>
            </w:r>
          </w:p>
        </w:tc>
      </w:tr>
    </w:tbl>
    <w:p w14:paraId="40D3A570" w14:textId="77777777" w:rsidR="00A85731" w:rsidRDefault="00A85731">
      <w:pPr>
        <w:rPr>
          <w:rFonts w:hint="eastAsia"/>
        </w:rPr>
      </w:pPr>
    </w:p>
    <w:p w14:paraId="127E8465" w14:textId="77777777" w:rsidR="00A85731" w:rsidRDefault="00C7028C">
      <w:pPr>
        <w:pStyle w:val="31"/>
        <w:rPr>
          <w:rFonts w:ascii="微软雅黑" w:eastAsia="微软雅黑" w:hAnsi="微软雅黑" w:hint="eastAsia"/>
          <w:color w:val="auto"/>
        </w:rPr>
      </w:pPr>
      <w:r>
        <w:rPr>
          <w:rFonts w:ascii="微软雅黑" w:eastAsia="微软雅黑" w:hAnsi="微软雅黑" w:hint="eastAsia"/>
          <w:color w:val="auto"/>
        </w:rPr>
        <w:t>6.4 可移</w:t>
      </w:r>
      <w:r>
        <w:rPr>
          <w:rFonts w:ascii="微软雅黑" w:eastAsia="微软雅黑" w:hAnsi="微软雅黑" w:cs="微软雅黑" w:hint="eastAsia"/>
          <w:color w:val="auto"/>
        </w:rPr>
        <w:t>动</w:t>
      </w:r>
      <w:r>
        <w:rPr>
          <w:rFonts w:ascii="微软雅黑" w:eastAsia="微软雅黑" w:hAnsi="微软雅黑" w:cs="MS Gothic" w:hint="eastAsia"/>
          <w:color w:val="auto"/>
        </w:rPr>
        <w:t>介</w:t>
      </w:r>
      <w:r>
        <w:rPr>
          <w:rFonts w:ascii="微软雅黑" w:eastAsia="微软雅黑" w:hAnsi="微软雅黑" w:cs="微软雅黑" w:hint="eastAsia"/>
          <w:color w:val="auto"/>
        </w:rPr>
        <w:t>质</w:t>
      </w:r>
      <w:r>
        <w:rPr>
          <w:rFonts w:ascii="微软雅黑" w:eastAsia="微软雅黑" w:hAnsi="微软雅黑" w:cs="MS Gothic" w:hint="eastAsia"/>
          <w:color w:val="auto"/>
        </w:rPr>
        <w:t>（</w:t>
      </w:r>
      <w:r>
        <w:rPr>
          <w:rFonts w:ascii="微软雅黑" w:eastAsia="微软雅黑" w:hAnsi="微软雅黑" w:hint="eastAsia"/>
          <w:color w:val="auto"/>
        </w:rPr>
        <w:t>MRM）</w:t>
      </w:r>
    </w:p>
    <w:tbl>
      <w:tblPr>
        <w:tblStyle w:val="-11"/>
        <w:tblW w:w="0" w:type="auto"/>
        <w:jc w:val="center"/>
        <w:tblLook w:val="04A0" w:firstRow="1" w:lastRow="0" w:firstColumn="1" w:lastColumn="0" w:noHBand="0" w:noVBand="1"/>
      </w:tblPr>
      <w:tblGrid>
        <w:gridCol w:w="1630"/>
        <w:gridCol w:w="1501"/>
        <w:gridCol w:w="2397"/>
        <w:gridCol w:w="3092"/>
      </w:tblGrid>
      <w:tr w:rsidR="00A85731" w14:paraId="5CF8A1A0" w14:textId="77777777" w:rsidTr="00A8573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tcBorders>
              <w:right w:val="single" w:sz="8" w:space="0" w:color="4F81BD" w:themeColor="accent1"/>
            </w:tcBorders>
          </w:tcPr>
          <w:p w14:paraId="1AA9CDD7" w14:textId="77777777" w:rsidR="00A85731" w:rsidRDefault="00C7028C">
            <w:pPr>
              <w:spacing w:after="0" w:line="240" w:lineRule="auto"/>
              <w:jc w:val="center"/>
              <w:rPr>
                <w:rFonts w:hint="eastAsia"/>
                <w:b w:val="0"/>
                <w:bCs w:val="0"/>
              </w:rPr>
            </w:pPr>
            <w:r>
              <w:rPr>
                <w:rFonts w:cs="微软雅黑" w:hint="eastAsia"/>
                <w:sz w:val="18"/>
              </w:rPr>
              <w:t>编号</w:t>
            </w:r>
          </w:p>
        </w:tc>
        <w:tc>
          <w:tcPr>
            <w:tcW w:w="2160" w:type="dxa"/>
            <w:tcBorders>
              <w:right w:val="single" w:sz="8" w:space="0" w:color="4F81BD" w:themeColor="accent1"/>
            </w:tcBorders>
          </w:tcPr>
          <w:p w14:paraId="7F4A7EF4"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优先级</w:t>
            </w:r>
          </w:p>
        </w:tc>
        <w:tc>
          <w:tcPr>
            <w:tcW w:w="2160" w:type="dxa"/>
            <w:tcBorders>
              <w:right w:val="single" w:sz="8" w:space="0" w:color="4F81BD" w:themeColor="accent1"/>
            </w:tcBorders>
          </w:tcPr>
          <w:p w14:paraId="67F54C47"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功能点</w:t>
            </w:r>
          </w:p>
        </w:tc>
        <w:tc>
          <w:tcPr>
            <w:tcW w:w="2160" w:type="dxa"/>
          </w:tcPr>
          <w:p w14:paraId="487C2086"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说明</w:t>
            </w:r>
          </w:p>
        </w:tc>
      </w:tr>
      <w:tr w:rsidR="00A85731" w14:paraId="39643747"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495D5503" w14:textId="77777777" w:rsidR="00A85731" w:rsidRDefault="00C7028C">
            <w:pPr>
              <w:spacing w:after="0" w:line="240" w:lineRule="auto"/>
              <w:rPr>
                <w:rFonts w:hint="eastAsia"/>
                <w:b w:val="0"/>
                <w:bCs w:val="0"/>
              </w:rPr>
            </w:pPr>
            <w:r>
              <w:rPr>
                <w:rFonts w:cs="微软雅黑" w:hint="eastAsia"/>
                <w:sz w:val="17"/>
              </w:rPr>
              <w:t>MRM-1</w:t>
            </w:r>
          </w:p>
        </w:tc>
        <w:tc>
          <w:tcPr>
            <w:tcW w:w="792"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1C931E6C"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P0</w:t>
            </w:r>
          </w:p>
        </w:tc>
        <w:tc>
          <w:tcPr>
            <w:tcW w:w="3168"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5302CFE7"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Removable Media - Media 状态显示</w:t>
            </w:r>
          </w:p>
        </w:tc>
        <w:tc>
          <w:tcPr>
            <w:tcW w:w="4536"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2DEEB360"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显示是否插入 SD 卡</w:t>
            </w:r>
          </w:p>
        </w:tc>
      </w:tr>
      <w:tr w:rsidR="00A85731" w14:paraId="2BFBBDF3"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54A96A9F" w14:textId="77777777" w:rsidR="00A85731" w:rsidRDefault="00C7028C">
            <w:pPr>
              <w:spacing w:after="0" w:line="240" w:lineRule="auto"/>
              <w:rPr>
                <w:rFonts w:hint="eastAsia"/>
                <w:b w:val="0"/>
                <w:bCs w:val="0"/>
              </w:rPr>
            </w:pPr>
            <w:r>
              <w:rPr>
                <w:rFonts w:cs="微软雅黑" w:hint="eastAsia"/>
                <w:sz w:val="17"/>
              </w:rPr>
              <w:t>MRM-2</w:t>
            </w:r>
          </w:p>
        </w:tc>
        <w:tc>
          <w:tcPr>
            <w:tcW w:w="792" w:type="dxa"/>
            <w:tcBorders>
              <w:top w:val="single" w:sz="8" w:space="0" w:color="4F81BD" w:themeColor="accent1"/>
              <w:bottom w:val="single" w:sz="8" w:space="0" w:color="4F81BD" w:themeColor="accent1"/>
              <w:right w:val="single" w:sz="8" w:space="0" w:color="4F81BD" w:themeColor="accent1"/>
            </w:tcBorders>
          </w:tcPr>
          <w:p w14:paraId="026C28B6"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P0</w:t>
            </w:r>
          </w:p>
        </w:tc>
        <w:tc>
          <w:tcPr>
            <w:tcW w:w="3168" w:type="dxa"/>
            <w:tcBorders>
              <w:top w:val="single" w:sz="8" w:space="0" w:color="4F81BD" w:themeColor="accent1"/>
              <w:bottom w:val="single" w:sz="8" w:space="0" w:color="4F81BD" w:themeColor="accent1"/>
              <w:right w:val="single" w:sz="8" w:space="0" w:color="4F81BD" w:themeColor="accent1"/>
            </w:tcBorders>
          </w:tcPr>
          <w:p w14:paraId="0A628485"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Removable Media - Percentage used</w:t>
            </w:r>
          </w:p>
        </w:tc>
        <w:tc>
          <w:tcPr>
            <w:tcW w:w="4536" w:type="dxa"/>
            <w:tcBorders>
              <w:top w:val="single" w:sz="8" w:space="0" w:color="4F81BD" w:themeColor="accent1"/>
              <w:bottom w:val="single" w:sz="8" w:space="0" w:color="4F81BD" w:themeColor="accent1"/>
              <w:right w:val="single" w:sz="8" w:space="0" w:color="4F81BD" w:themeColor="accent1"/>
            </w:tcBorders>
          </w:tcPr>
          <w:p w14:paraId="008290DA"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计算 SD 卡使用率</w:t>
            </w:r>
          </w:p>
        </w:tc>
      </w:tr>
      <w:tr w:rsidR="00A85731" w14:paraId="18CA58E3"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73B2D7CA" w14:textId="77777777" w:rsidR="00A85731" w:rsidRDefault="00C7028C">
            <w:pPr>
              <w:spacing w:after="0" w:line="240" w:lineRule="auto"/>
              <w:rPr>
                <w:rFonts w:hint="eastAsia"/>
                <w:b w:val="0"/>
                <w:bCs w:val="0"/>
              </w:rPr>
            </w:pPr>
            <w:r>
              <w:rPr>
                <w:rFonts w:cs="微软雅黑" w:hint="eastAsia"/>
                <w:sz w:val="17"/>
              </w:rPr>
              <w:t>MRM-3</w:t>
            </w:r>
          </w:p>
        </w:tc>
        <w:tc>
          <w:tcPr>
            <w:tcW w:w="792"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2F0D4DE4"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P0</w:t>
            </w:r>
          </w:p>
        </w:tc>
        <w:tc>
          <w:tcPr>
            <w:tcW w:w="3168"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2C71FC78"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Removable Media - Eject</w:t>
            </w:r>
          </w:p>
        </w:tc>
        <w:tc>
          <w:tcPr>
            <w:tcW w:w="4536"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2BEF5CDD"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Linux 卸载 SD 卡</w:t>
            </w:r>
          </w:p>
        </w:tc>
      </w:tr>
      <w:tr w:rsidR="00A85731" w14:paraId="341CB268"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25C0C4B3" w14:textId="77777777" w:rsidR="00A85731" w:rsidRDefault="00C7028C">
            <w:pPr>
              <w:spacing w:after="0" w:line="240" w:lineRule="auto"/>
              <w:rPr>
                <w:rFonts w:hint="eastAsia"/>
                <w:b w:val="0"/>
                <w:bCs w:val="0"/>
              </w:rPr>
            </w:pPr>
            <w:r>
              <w:rPr>
                <w:rFonts w:cs="微软雅黑" w:hint="eastAsia"/>
                <w:sz w:val="17"/>
              </w:rPr>
              <w:t>MRM-4</w:t>
            </w:r>
          </w:p>
        </w:tc>
        <w:tc>
          <w:tcPr>
            <w:tcW w:w="792" w:type="dxa"/>
            <w:tcBorders>
              <w:top w:val="single" w:sz="8" w:space="0" w:color="4F81BD" w:themeColor="accent1"/>
              <w:bottom w:val="single" w:sz="8" w:space="0" w:color="4F81BD" w:themeColor="accent1"/>
              <w:right w:val="single" w:sz="8" w:space="0" w:color="4F81BD" w:themeColor="accent1"/>
            </w:tcBorders>
          </w:tcPr>
          <w:p w14:paraId="6F46BE66"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P0</w:t>
            </w:r>
          </w:p>
        </w:tc>
        <w:tc>
          <w:tcPr>
            <w:tcW w:w="3168" w:type="dxa"/>
            <w:tcBorders>
              <w:top w:val="single" w:sz="8" w:space="0" w:color="4F81BD" w:themeColor="accent1"/>
              <w:bottom w:val="single" w:sz="8" w:space="0" w:color="4F81BD" w:themeColor="accent1"/>
              <w:right w:val="single" w:sz="8" w:space="0" w:color="4F81BD" w:themeColor="accent1"/>
            </w:tcBorders>
          </w:tcPr>
          <w:p w14:paraId="080331D0"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Removable Media - Format</w:t>
            </w:r>
          </w:p>
        </w:tc>
        <w:tc>
          <w:tcPr>
            <w:tcW w:w="4536" w:type="dxa"/>
            <w:tcBorders>
              <w:top w:val="single" w:sz="8" w:space="0" w:color="4F81BD" w:themeColor="accent1"/>
              <w:bottom w:val="single" w:sz="8" w:space="0" w:color="4F81BD" w:themeColor="accent1"/>
              <w:right w:val="single" w:sz="8" w:space="0" w:color="4F81BD" w:themeColor="accent1"/>
            </w:tcBorders>
          </w:tcPr>
          <w:p w14:paraId="7D9ABB9F"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支持 FAT32 格式化</w:t>
            </w:r>
          </w:p>
        </w:tc>
      </w:tr>
      <w:tr w:rsidR="00A85731" w14:paraId="0305C417"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4BF50C22" w14:textId="77777777" w:rsidR="00A85731" w:rsidRDefault="00C7028C">
            <w:pPr>
              <w:spacing w:after="0" w:line="240" w:lineRule="auto"/>
              <w:rPr>
                <w:rFonts w:hint="eastAsia"/>
                <w:b w:val="0"/>
                <w:bCs w:val="0"/>
              </w:rPr>
            </w:pPr>
            <w:r>
              <w:rPr>
                <w:rFonts w:cs="微软雅黑" w:hint="eastAsia"/>
                <w:sz w:val="17"/>
              </w:rPr>
              <w:t>MRM-5</w:t>
            </w:r>
          </w:p>
        </w:tc>
        <w:tc>
          <w:tcPr>
            <w:tcW w:w="792"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12DF51B7"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P0</w:t>
            </w:r>
          </w:p>
        </w:tc>
        <w:tc>
          <w:tcPr>
            <w:tcW w:w="3168"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1C4E9966"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Removable Media - Repair</w:t>
            </w:r>
          </w:p>
        </w:tc>
        <w:tc>
          <w:tcPr>
            <w:tcW w:w="4536"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0E5F8F36"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lang w:eastAsia="zh-CN"/>
              </w:rPr>
            </w:pPr>
            <w:r>
              <w:rPr>
                <w:rFonts w:cs="微软雅黑" w:hint="eastAsia"/>
                <w:sz w:val="17"/>
                <w:lang w:eastAsia="zh-CN"/>
              </w:rPr>
              <w:t>对 SD 卡进行文件系统检测与修复</w:t>
            </w:r>
          </w:p>
        </w:tc>
      </w:tr>
    </w:tbl>
    <w:tbl>
      <w:tblPr>
        <w:tblStyle w:val="af4"/>
        <w:tblW w:w="0" w:type="auto"/>
        <w:tblLook w:val="04A0" w:firstRow="1" w:lastRow="0" w:firstColumn="1" w:lastColumn="0" w:noHBand="0" w:noVBand="1"/>
      </w:tblPr>
      <w:tblGrid>
        <w:gridCol w:w="8630"/>
      </w:tblGrid>
      <w:tr w:rsidR="00A85731" w14:paraId="34979CF9" w14:textId="77777777">
        <w:tc>
          <w:tcPr>
            <w:tcW w:w="8640" w:type="dxa"/>
          </w:tcPr>
          <w:p w14:paraId="0F40660C" w14:textId="77777777" w:rsidR="00A85731" w:rsidRDefault="00C7028C">
            <w:pPr>
              <w:spacing w:after="0" w:line="240" w:lineRule="auto"/>
              <w:rPr>
                <w:rFonts w:hint="eastAsia"/>
              </w:rPr>
            </w:pPr>
            <w:r>
              <w:rPr>
                <w:rFonts w:cs="微软雅黑" w:hint="eastAsia"/>
                <w:b/>
              </w:rPr>
              <w:t>◆ 关联梳理：</w:t>
            </w:r>
            <w:r>
              <w:rPr>
                <w:rFonts w:cs="微软雅黑" w:hint="eastAsia"/>
                <w:sz w:val="19"/>
              </w:rPr>
              <w:t>MRM 与 Health Storage（HS-1~HS-4）、摘要 Media 区同源；MRM-5 修复优先于 MRM-4 格式化（格式化会删数据）。是否有数据可归档取决于「配置 → Continuous Data Archive」。</w:t>
            </w:r>
          </w:p>
        </w:tc>
      </w:tr>
    </w:tbl>
    <w:p w14:paraId="376DD94B" w14:textId="77777777" w:rsidR="00A85731" w:rsidRDefault="00A85731">
      <w:pPr>
        <w:rPr>
          <w:rFonts w:hint="eastAsia"/>
        </w:rPr>
      </w:pPr>
    </w:p>
    <w:p w14:paraId="0C35EE1D" w14:textId="77777777" w:rsidR="00A85731" w:rsidRDefault="00C7028C">
      <w:pPr>
        <w:pStyle w:val="31"/>
        <w:rPr>
          <w:rFonts w:ascii="微软雅黑" w:eastAsia="微软雅黑" w:hAnsi="微软雅黑" w:hint="eastAsia"/>
          <w:color w:val="auto"/>
        </w:rPr>
      </w:pPr>
      <w:r>
        <w:rPr>
          <w:rFonts w:ascii="微软雅黑" w:eastAsia="微软雅黑" w:hAnsi="微软雅黑" w:hint="eastAsia"/>
          <w:color w:val="auto"/>
        </w:rPr>
        <w:t>6.5 内部存</w:t>
      </w:r>
      <w:r>
        <w:rPr>
          <w:rFonts w:ascii="微软雅黑" w:eastAsia="微软雅黑" w:hAnsi="微软雅黑" w:cs="微软雅黑" w:hint="eastAsia"/>
          <w:color w:val="auto"/>
        </w:rPr>
        <w:t>储</w:t>
      </w:r>
      <w:r>
        <w:rPr>
          <w:rFonts w:ascii="微软雅黑" w:eastAsia="微软雅黑" w:hAnsi="微软雅黑" w:cs="MS Gothic" w:hint="eastAsia"/>
          <w:color w:val="auto"/>
        </w:rPr>
        <w:t>工具（</w:t>
      </w:r>
      <w:r>
        <w:rPr>
          <w:rFonts w:ascii="微软雅黑" w:eastAsia="微软雅黑" w:hAnsi="微软雅黑" w:hint="eastAsia"/>
          <w:color w:val="auto"/>
        </w:rPr>
        <w:t>MI）</w:t>
      </w:r>
    </w:p>
    <w:tbl>
      <w:tblPr>
        <w:tblStyle w:val="-11"/>
        <w:tblW w:w="0" w:type="auto"/>
        <w:jc w:val="center"/>
        <w:tblLook w:val="04A0" w:firstRow="1" w:lastRow="0" w:firstColumn="1" w:lastColumn="0" w:noHBand="0" w:noVBand="1"/>
      </w:tblPr>
      <w:tblGrid>
        <w:gridCol w:w="1583"/>
        <w:gridCol w:w="1547"/>
        <w:gridCol w:w="2356"/>
        <w:gridCol w:w="3134"/>
      </w:tblGrid>
      <w:tr w:rsidR="00A85731" w14:paraId="74679BB7" w14:textId="77777777" w:rsidTr="00A8573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tcBorders>
              <w:right w:val="single" w:sz="8" w:space="0" w:color="4F81BD" w:themeColor="accent1"/>
            </w:tcBorders>
          </w:tcPr>
          <w:p w14:paraId="0BFC762D" w14:textId="77777777" w:rsidR="00A85731" w:rsidRDefault="00C7028C">
            <w:pPr>
              <w:spacing w:after="0" w:line="240" w:lineRule="auto"/>
              <w:jc w:val="center"/>
              <w:rPr>
                <w:rFonts w:hint="eastAsia"/>
                <w:b w:val="0"/>
                <w:bCs w:val="0"/>
              </w:rPr>
            </w:pPr>
            <w:r>
              <w:rPr>
                <w:rFonts w:cs="微软雅黑" w:hint="eastAsia"/>
                <w:sz w:val="18"/>
              </w:rPr>
              <w:t>编号</w:t>
            </w:r>
          </w:p>
        </w:tc>
        <w:tc>
          <w:tcPr>
            <w:tcW w:w="2160" w:type="dxa"/>
            <w:tcBorders>
              <w:right w:val="single" w:sz="8" w:space="0" w:color="4F81BD" w:themeColor="accent1"/>
            </w:tcBorders>
          </w:tcPr>
          <w:p w14:paraId="6F4E5331"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优先级</w:t>
            </w:r>
          </w:p>
        </w:tc>
        <w:tc>
          <w:tcPr>
            <w:tcW w:w="2160" w:type="dxa"/>
            <w:tcBorders>
              <w:right w:val="single" w:sz="8" w:space="0" w:color="4F81BD" w:themeColor="accent1"/>
            </w:tcBorders>
          </w:tcPr>
          <w:p w14:paraId="2ADA7D82"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功能点</w:t>
            </w:r>
          </w:p>
        </w:tc>
        <w:tc>
          <w:tcPr>
            <w:tcW w:w="2160" w:type="dxa"/>
          </w:tcPr>
          <w:p w14:paraId="1B0D9DB3"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说明</w:t>
            </w:r>
          </w:p>
        </w:tc>
      </w:tr>
      <w:tr w:rsidR="00A85731" w14:paraId="15B57576"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45CDA474" w14:textId="77777777" w:rsidR="00A85731" w:rsidRDefault="00C7028C">
            <w:pPr>
              <w:spacing w:after="0" w:line="240" w:lineRule="auto"/>
              <w:rPr>
                <w:rFonts w:hint="eastAsia"/>
                <w:b w:val="0"/>
                <w:bCs w:val="0"/>
              </w:rPr>
            </w:pPr>
            <w:r>
              <w:rPr>
                <w:rFonts w:cs="微软雅黑" w:hint="eastAsia"/>
                <w:sz w:val="17"/>
              </w:rPr>
              <w:t>MI-1</w:t>
            </w:r>
          </w:p>
        </w:tc>
        <w:tc>
          <w:tcPr>
            <w:tcW w:w="792"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7D2AE269"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P0</w:t>
            </w:r>
          </w:p>
        </w:tc>
        <w:tc>
          <w:tcPr>
            <w:tcW w:w="3168"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713CC20A"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Internal Storage Tools - Reindex</w:t>
            </w:r>
          </w:p>
        </w:tc>
        <w:tc>
          <w:tcPr>
            <w:tcW w:w="4536"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42ECE90D"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lang w:eastAsia="zh-CN"/>
              </w:rPr>
            </w:pPr>
            <w:r>
              <w:rPr>
                <w:rFonts w:cs="微软雅黑" w:hint="eastAsia"/>
                <w:sz w:val="17"/>
                <w:lang w:eastAsia="zh-CN"/>
              </w:rPr>
              <w:t>重建内部数据索引（事件/连续数据）</w:t>
            </w:r>
          </w:p>
        </w:tc>
      </w:tr>
      <w:tr w:rsidR="00A85731" w14:paraId="18A7D858"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6D67EC42" w14:textId="77777777" w:rsidR="00A85731" w:rsidRDefault="00C7028C">
            <w:pPr>
              <w:spacing w:after="0" w:line="240" w:lineRule="auto"/>
              <w:rPr>
                <w:rFonts w:hint="eastAsia"/>
                <w:b w:val="0"/>
                <w:bCs w:val="0"/>
              </w:rPr>
            </w:pPr>
            <w:r>
              <w:rPr>
                <w:rFonts w:cs="微软雅黑" w:hint="eastAsia"/>
                <w:sz w:val="17"/>
              </w:rPr>
              <w:t>MI-2</w:t>
            </w:r>
          </w:p>
        </w:tc>
        <w:tc>
          <w:tcPr>
            <w:tcW w:w="792" w:type="dxa"/>
            <w:tcBorders>
              <w:top w:val="single" w:sz="8" w:space="0" w:color="4F81BD" w:themeColor="accent1"/>
              <w:bottom w:val="single" w:sz="8" w:space="0" w:color="4F81BD" w:themeColor="accent1"/>
              <w:right w:val="single" w:sz="8" w:space="0" w:color="4F81BD" w:themeColor="accent1"/>
            </w:tcBorders>
          </w:tcPr>
          <w:p w14:paraId="46DF8940"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P0</w:t>
            </w:r>
          </w:p>
        </w:tc>
        <w:tc>
          <w:tcPr>
            <w:tcW w:w="3168" w:type="dxa"/>
            <w:tcBorders>
              <w:top w:val="single" w:sz="8" w:space="0" w:color="4F81BD" w:themeColor="accent1"/>
              <w:bottom w:val="single" w:sz="8" w:space="0" w:color="4F81BD" w:themeColor="accent1"/>
              <w:right w:val="single" w:sz="8" w:space="0" w:color="4F81BD" w:themeColor="accent1"/>
            </w:tcBorders>
          </w:tcPr>
          <w:p w14:paraId="08A13E09"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Internal Storage Tools - Re-create</w:t>
            </w:r>
          </w:p>
        </w:tc>
        <w:tc>
          <w:tcPr>
            <w:tcW w:w="4536" w:type="dxa"/>
            <w:tcBorders>
              <w:top w:val="single" w:sz="8" w:space="0" w:color="4F81BD" w:themeColor="accent1"/>
              <w:bottom w:val="single" w:sz="8" w:space="0" w:color="4F81BD" w:themeColor="accent1"/>
              <w:right w:val="single" w:sz="8" w:space="0" w:color="4F81BD" w:themeColor="accent1"/>
            </w:tcBorders>
          </w:tcPr>
          <w:p w14:paraId="2CD59452"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lang w:eastAsia="zh-CN"/>
              </w:rPr>
            </w:pPr>
            <w:r>
              <w:rPr>
                <w:rFonts w:cs="微软雅黑" w:hint="eastAsia"/>
                <w:sz w:val="17"/>
                <w:lang w:eastAsia="zh-CN"/>
              </w:rPr>
              <w:t>重新初始化内部存储结构（高风险）</w:t>
            </w:r>
          </w:p>
        </w:tc>
      </w:tr>
    </w:tbl>
    <w:tbl>
      <w:tblPr>
        <w:tblStyle w:val="af4"/>
        <w:tblW w:w="0" w:type="auto"/>
        <w:tblLook w:val="04A0" w:firstRow="1" w:lastRow="0" w:firstColumn="1" w:lastColumn="0" w:noHBand="0" w:noVBand="1"/>
      </w:tblPr>
      <w:tblGrid>
        <w:gridCol w:w="8630"/>
      </w:tblGrid>
      <w:tr w:rsidR="00A85731" w14:paraId="3DADE597" w14:textId="77777777">
        <w:tc>
          <w:tcPr>
            <w:tcW w:w="8640" w:type="dxa"/>
          </w:tcPr>
          <w:p w14:paraId="7A23778A" w14:textId="77777777" w:rsidR="00A85731" w:rsidRDefault="00C7028C">
            <w:pPr>
              <w:spacing w:after="0" w:line="240" w:lineRule="auto"/>
              <w:rPr>
                <w:rFonts w:hint="eastAsia"/>
              </w:rPr>
            </w:pPr>
            <w:r>
              <w:rPr>
                <w:rFonts w:cs="微软雅黑" w:hint="eastAsia"/>
                <w:b/>
              </w:rPr>
              <w:t>◆ 关联梳理：</w:t>
            </w:r>
            <w:r>
              <w:rPr>
                <w:rFonts w:cs="微软雅黑" w:hint="eastAsia"/>
                <w:sz w:val="19"/>
              </w:rPr>
              <w:t>MI-1 Reindex / MI-2 Re-create 对应 Health HS-5 的 Store reindexing / Store not ready 状态；Re-create 会删除所有数据，属高风险，通常在技术支持指示下进行。</w:t>
            </w:r>
          </w:p>
        </w:tc>
      </w:tr>
    </w:tbl>
    <w:p w14:paraId="534DA074" w14:textId="77777777" w:rsidR="00A85731" w:rsidRDefault="00A85731">
      <w:pPr>
        <w:rPr>
          <w:rFonts w:hint="eastAsia"/>
        </w:rPr>
      </w:pPr>
    </w:p>
    <w:p w14:paraId="641170BC" w14:textId="77777777" w:rsidR="00A85731" w:rsidRDefault="00C7028C">
      <w:pPr>
        <w:pStyle w:val="31"/>
        <w:rPr>
          <w:rFonts w:ascii="微软雅黑" w:eastAsia="微软雅黑" w:hAnsi="微软雅黑" w:hint="eastAsia"/>
          <w:color w:val="auto"/>
        </w:rPr>
      </w:pPr>
      <w:r>
        <w:rPr>
          <w:rFonts w:ascii="微软雅黑" w:eastAsia="微软雅黑" w:hAnsi="微软雅黑" w:hint="eastAsia"/>
          <w:color w:val="auto"/>
        </w:rPr>
        <w:lastRenderedPageBreak/>
        <w:t>6.6 重启与关机（MS）</w:t>
      </w:r>
    </w:p>
    <w:tbl>
      <w:tblPr>
        <w:tblStyle w:val="-11"/>
        <w:tblW w:w="0" w:type="auto"/>
        <w:jc w:val="center"/>
        <w:tblLook w:val="04A0" w:firstRow="1" w:lastRow="0" w:firstColumn="1" w:lastColumn="0" w:noHBand="0" w:noVBand="1"/>
      </w:tblPr>
      <w:tblGrid>
        <w:gridCol w:w="1556"/>
        <w:gridCol w:w="1500"/>
        <w:gridCol w:w="2361"/>
        <w:gridCol w:w="3203"/>
      </w:tblGrid>
      <w:tr w:rsidR="00A85731" w14:paraId="573AD575" w14:textId="77777777" w:rsidTr="00A8573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tcBorders>
              <w:right w:val="single" w:sz="8" w:space="0" w:color="4F81BD" w:themeColor="accent1"/>
            </w:tcBorders>
          </w:tcPr>
          <w:p w14:paraId="0C1EBA09" w14:textId="77777777" w:rsidR="00A85731" w:rsidRDefault="00C7028C">
            <w:pPr>
              <w:spacing w:after="0" w:line="240" w:lineRule="auto"/>
              <w:jc w:val="center"/>
              <w:rPr>
                <w:rFonts w:hint="eastAsia"/>
                <w:b w:val="0"/>
                <w:bCs w:val="0"/>
              </w:rPr>
            </w:pPr>
            <w:r>
              <w:rPr>
                <w:rFonts w:cs="微软雅黑" w:hint="eastAsia"/>
                <w:sz w:val="18"/>
              </w:rPr>
              <w:t>编号</w:t>
            </w:r>
          </w:p>
        </w:tc>
        <w:tc>
          <w:tcPr>
            <w:tcW w:w="2160" w:type="dxa"/>
            <w:tcBorders>
              <w:right w:val="single" w:sz="8" w:space="0" w:color="4F81BD" w:themeColor="accent1"/>
            </w:tcBorders>
          </w:tcPr>
          <w:p w14:paraId="11D3A7AA"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优先级</w:t>
            </w:r>
          </w:p>
        </w:tc>
        <w:tc>
          <w:tcPr>
            <w:tcW w:w="2160" w:type="dxa"/>
            <w:tcBorders>
              <w:right w:val="single" w:sz="8" w:space="0" w:color="4F81BD" w:themeColor="accent1"/>
            </w:tcBorders>
          </w:tcPr>
          <w:p w14:paraId="7FD3E7AA"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功能点</w:t>
            </w:r>
          </w:p>
        </w:tc>
        <w:tc>
          <w:tcPr>
            <w:tcW w:w="2160" w:type="dxa"/>
          </w:tcPr>
          <w:p w14:paraId="7F6B6CD3"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说明</w:t>
            </w:r>
          </w:p>
        </w:tc>
      </w:tr>
      <w:tr w:rsidR="00A85731" w14:paraId="5D496BDB"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071BDE9F" w14:textId="77777777" w:rsidR="00A85731" w:rsidRDefault="00C7028C">
            <w:pPr>
              <w:spacing w:after="0" w:line="240" w:lineRule="auto"/>
              <w:rPr>
                <w:rFonts w:hint="eastAsia"/>
                <w:b w:val="0"/>
                <w:bCs w:val="0"/>
              </w:rPr>
            </w:pPr>
            <w:r>
              <w:rPr>
                <w:rFonts w:cs="微软雅黑" w:hint="eastAsia"/>
                <w:sz w:val="17"/>
              </w:rPr>
              <w:t>MS-1</w:t>
            </w:r>
          </w:p>
        </w:tc>
        <w:tc>
          <w:tcPr>
            <w:tcW w:w="792"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53382991"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P2</w:t>
            </w:r>
          </w:p>
        </w:tc>
        <w:tc>
          <w:tcPr>
            <w:tcW w:w="3168"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2C9F752C"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System Restart and Shutdown - Restart</w:t>
            </w:r>
          </w:p>
        </w:tc>
        <w:tc>
          <w:tcPr>
            <w:tcW w:w="4536"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7C5ED61F"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执行 Linux reboot（需前端二次确认）</w:t>
            </w:r>
          </w:p>
        </w:tc>
      </w:tr>
      <w:tr w:rsidR="00A85731" w14:paraId="24988B11"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64BB8F7E" w14:textId="77777777" w:rsidR="00A85731" w:rsidRDefault="00C7028C">
            <w:pPr>
              <w:spacing w:after="0" w:line="240" w:lineRule="auto"/>
              <w:rPr>
                <w:rFonts w:hint="eastAsia"/>
                <w:b w:val="0"/>
                <w:bCs w:val="0"/>
              </w:rPr>
            </w:pPr>
            <w:r>
              <w:rPr>
                <w:rFonts w:cs="微软雅黑" w:hint="eastAsia"/>
                <w:sz w:val="17"/>
              </w:rPr>
              <w:t>MS-2</w:t>
            </w:r>
          </w:p>
        </w:tc>
        <w:tc>
          <w:tcPr>
            <w:tcW w:w="792" w:type="dxa"/>
            <w:tcBorders>
              <w:top w:val="single" w:sz="8" w:space="0" w:color="4F81BD" w:themeColor="accent1"/>
              <w:bottom w:val="single" w:sz="8" w:space="0" w:color="4F81BD" w:themeColor="accent1"/>
              <w:right w:val="single" w:sz="8" w:space="0" w:color="4F81BD" w:themeColor="accent1"/>
            </w:tcBorders>
          </w:tcPr>
          <w:p w14:paraId="0A7CB3F0"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P2</w:t>
            </w:r>
          </w:p>
        </w:tc>
        <w:tc>
          <w:tcPr>
            <w:tcW w:w="3168" w:type="dxa"/>
            <w:tcBorders>
              <w:top w:val="single" w:sz="8" w:space="0" w:color="4F81BD" w:themeColor="accent1"/>
              <w:bottom w:val="single" w:sz="8" w:space="0" w:color="4F81BD" w:themeColor="accent1"/>
              <w:right w:val="single" w:sz="8" w:space="0" w:color="4F81BD" w:themeColor="accent1"/>
            </w:tcBorders>
          </w:tcPr>
          <w:p w14:paraId="6D0FA586"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System Restart and Shutdown - Shutdown</w:t>
            </w:r>
          </w:p>
        </w:tc>
        <w:tc>
          <w:tcPr>
            <w:tcW w:w="4536" w:type="dxa"/>
            <w:tcBorders>
              <w:top w:val="single" w:sz="8" w:space="0" w:color="4F81BD" w:themeColor="accent1"/>
              <w:bottom w:val="single" w:sz="8" w:space="0" w:color="4F81BD" w:themeColor="accent1"/>
              <w:right w:val="single" w:sz="8" w:space="0" w:color="4F81BD" w:themeColor="accent1"/>
            </w:tcBorders>
          </w:tcPr>
          <w:p w14:paraId="0C4DED62"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执行 Linux shutdown（需前端二次确认）</w:t>
            </w:r>
          </w:p>
        </w:tc>
      </w:tr>
    </w:tbl>
    <w:p w14:paraId="0B1BC313" w14:textId="77777777" w:rsidR="00A85731" w:rsidRDefault="00C7028C">
      <w:pPr>
        <w:pStyle w:val="31"/>
        <w:rPr>
          <w:rFonts w:ascii="微软雅黑" w:eastAsia="微软雅黑" w:hAnsi="微软雅黑" w:hint="eastAsia"/>
          <w:color w:val="auto"/>
        </w:rPr>
      </w:pPr>
      <w:r>
        <w:rPr>
          <w:rFonts w:ascii="微软雅黑" w:eastAsia="微软雅黑" w:hAnsi="微软雅黑" w:hint="eastAsia"/>
          <w:color w:val="auto"/>
        </w:rPr>
        <w:t>6.7 固件（MF）</w:t>
      </w:r>
    </w:p>
    <w:tbl>
      <w:tblPr>
        <w:tblStyle w:val="-11"/>
        <w:tblW w:w="0" w:type="auto"/>
        <w:jc w:val="center"/>
        <w:tblLook w:val="04A0" w:firstRow="1" w:lastRow="0" w:firstColumn="1" w:lastColumn="0" w:noHBand="0" w:noVBand="1"/>
      </w:tblPr>
      <w:tblGrid>
        <w:gridCol w:w="1589"/>
        <w:gridCol w:w="1539"/>
        <w:gridCol w:w="2433"/>
        <w:gridCol w:w="3059"/>
      </w:tblGrid>
      <w:tr w:rsidR="00A85731" w14:paraId="32246509" w14:textId="77777777" w:rsidTr="00A8573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tcBorders>
              <w:right w:val="single" w:sz="8" w:space="0" w:color="4F81BD" w:themeColor="accent1"/>
            </w:tcBorders>
          </w:tcPr>
          <w:p w14:paraId="431776B6" w14:textId="77777777" w:rsidR="00A85731" w:rsidRDefault="00C7028C">
            <w:pPr>
              <w:spacing w:after="0" w:line="240" w:lineRule="auto"/>
              <w:jc w:val="center"/>
              <w:rPr>
                <w:rFonts w:hint="eastAsia"/>
                <w:b w:val="0"/>
                <w:bCs w:val="0"/>
              </w:rPr>
            </w:pPr>
            <w:r>
              <w:rPr>
                <w:rFonts w:cs="微软雅黑" w:hint="eastAsia"/>
                <w:sz w:val="18"/>
              </w:rPr>
              <w:t>编号</w:t>
            </w:r>
          </w:p>
        </w:tc>
        <w:tc>
          <w:tcPr>
            <w:tcW w:w="2160" w:type="dxa"/>
            <w:tcBorders>
              <w:right w:val="single" w:sz="8" w:space="0" w:color="4F81BD" w:themeColor="accent1"/>
            </w:tcBorders>
          </w:tcPr>
          <w:p w14:paraId="7631F08B"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优先级</w:t>
            </w:r>
          </w:p>
        </w:tc>
        <w:tc>
          <w:tcPr>
            <w:tcW w:w="2160" w:type="dxa"/>
            <w:tcBorders>
              <w:right w:val="single" w:sz="8" w:space="0" w:color="4F81BD" w:themeColor="accent1"/>
            </w:tcBorders>
          </w:tcPr>
          <w:p w14:paraId="74E5E8D2"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功能点</w:t>
            </w:r>
          </w:p>
        </w:tc>
        <w:tc>
          <w:tcPr>
            <w:tcW w:w="2160" w:type="dxa"/>
          </w:tcPr>
          <w:p w14:paraId="3321C8E2"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说明</w:t>
            </w:r>
          </w:p>
        </w:tc>
      </w:tr>
      <w:tr w:rsidR="00A85731" w14:paraId="217588D5"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3944E96E" w14:textId="77777777" w:rsidR="00A85731" w:rsidRDefault="00C7028C">
            <w:pPr>
              <w:spacing w:after="0" w:line="240" w:lineRule="auto"/>
              <w:rPr>
                <w:rFonts w:hint="eastAsia"/>
                <w:b w:val="0"/>
                <w:bCs w:val="0"/>
              </w:rPr>
            </w:pPr>
            <w:r>
              <w:rPr>
                <w:rFonts w:cs="微软雅黑" w:hint="eastAsia"/>
                <w:sz w:val="17"/>
              </w:rPr>
              <w:t>MF-1</w:t>
            </w:r>
          </w:p>
        </w:tc>
        <w:tc>
          <w:tcPr>
            <w:tcW w:w="792"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23BBEEAA"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P2</w:t>
            </w:r>
          </w:p>
        </w:tc>
        <w:tc>
          <w:tcPr>
            <w:tcW w:w="3168"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7BBFB118"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Firmware - 当前固件版本显示</w:t>
            </w:r>
          </w:p>
        </w:tc>
        <w:tc>
          <w:tcPr>
            <w:tcW w:w="4536"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03F9CE8C"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显示当前运行版本</w:t>
            </w:r>
          </w:p>
        </w:tc>
      </w:tr>
      <w:tr w:rsidR="00A85731" w14:paraId="64C24F02"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350F2128" w14:textId="77777777" w:rsidR="00A85731" w:rsidRDefault="00C7028C">
            <w:pPr>
              <w:spacing w:after="0" w:line="240" w:lineRule="auto"/>
              <w:rPr>
                <w:rFonts w:hint="eastAsia"/>
                <w:b w:val="0"/>
                <w:bCs w:val="0"/>
              </w:rPr>
            </w:pPr>
            <w:r>
              <w:rPr>
                <w:rFonts w:cs="微软雅黑" w:hint="eastAsia"/>
                <w:sz w:val="17"/>
              </w:rPr>
              <w:t>MF-2</w:t>
            </w:r>
          </w:p>
        </w:tc>
        <w:tc>
          <w:tcPr>
            <w:tcW w:w="792" w:type="dxa"/>
            <w:tcBorders>
              <w:top w:val="single" w:sz="8" w:space="0" w:color="4F81BD" w:themeColor="accent1"/>
              <w:bottom w:val="single" w:sz="8" w:space="0" w:color="4F81BD" w:themeColor="accent1"/>
              <w:right w:val="single" w:sz="8" w:space="0" w:color="4F81BD" w:themeColor="accent1"/>
            </w:tcBorders>
          </w:tcPr>
          <w:p w14:paraId="2077C3D7"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P2</w:t>
            </w:r>
          </w:p>
        </w:tc>
        <w:tc>
          <w:tcPr>
            <w:tcW w:w="3168" w:type="dxa"/>
            <w:tcBorders>
              <w:top w:val="single" w:sz="8" w:space="0" w:color="4F81BD" w:themeColor="accent1"/>
              <w:bottom w:val="single" w:sz="8" w:space="0" w:color="4F81BD" w:themeColor="accent1"/>
              <w:right w:val="single" w:sz="8" w:space="0" w:color="4F81BD" w:themeColor="accent1"/>
            </w:tcBorders>
          </w:tcPr>
          <w:p w14:paraId="2DA0CD72"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Firmware - Available firmware</w:t>
            </w:r>
          </w:p>
        </w:tc>
        <w:tc>
          <w:tcPr>
            <w:tcW w:w="4536" w:type="dxa"/>
            <w:tcBorders>
              <w:top w:val="single" w:sz="8" w:space="0" w:color="4F81BD" w:themeColor="accent1"/>
              <w:bottom w:val="single" w:sz="8" w:space="0" w:color="4F81BD" w:themeColor="accent1"/>
              <w:right w:val="single" w:sz="8" w:space="0" w:color="4F81BD" w:themeColor="accent1"/>
            </w:tcBorders>
          </w:tcPr>
          <w:p w14:paraId="0CF66D0D"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lang w:eastAsia="zh-CN"/>
              </w:rPr>
            </w:pPr>
            <w:r>
              <w:rPr>
                <w:rFonts w:cs="微软雅黑" w:hint="eastAsia"/>
                <w:sz w:val="17"/>
                <w:lang w:eastAsia="zh-CN"/>
              </w:rPr>
              <w:t>显示已上传的固件包列表</w:t>
            </w:r>
          </w:p>
        </w:tc>
      </w:tr>
      <w:tr w:rsidR="00A85731" w14:paraId="5F8D107A"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0D5DDDEA" w14:textId="77777777" w:rsidR="00A85731" w:rsidRDefault="00C7028C">
            <w:pPr>
              <w:spacing w:after="0" w:line="240" w:lineRule="auto"/>
              <w:rPr>
                <w:rFonts w:hint="eastAsia"/>
                <w:b w:val="0"/>
                <w:bCs w:val="0"/>
              </w:rPr>
            </w:pPr>
            <w:r>
              <w:rPr>
                <w:rFonts w:cs="微软雅黑" w:hint="eastAsia"/>
                <w:sz w:val="17"/>
              </w:rPr>
              <w:t>MF-3</w:t>
            </w:r>
          </w:p>
        </w:tc>
        <w:tc>
          <w:tcPr>
            <w:tcW w:w="792"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651719D8"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P2</w:t>
            </w:r>
          </w:p>
        </w:tc>
        <w:tc>
          <w:tcPr>
            <w:tcW w:w="3168"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42476A61"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Firmware - Upload firmware</w:t>
            </w:r>
          </w:p>
        </w:tc>
        <w:tc>
          <w:tcPr>
            <w:tcW w:w="4536"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48C8EF31"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上传固件压缩包</w:t>
            </w:r>
          </w:p>
        </w:tc>
      </w:tr>
      <w:tr w:rsidR="00A85731" w14:paraId="5CE6FC20"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41BE04D1" w14:textId="77777777" w:rsidR="00A85731" w:rsidRDefault="00C7028C">
            <w:pPr>
              <w:spacing w:after="0" w:line="240" w:lineRule="auto"/>
              <w:rPr>
                <w:rFonts w:hint="eastAsia"/>
                <w:b w:val="0"/>
                <w:bCs w:val="0"/>
              </w:rPr>
            </w:pPr>
            <w:r>
              <w:rPr>
                <w:rFonts w:cs="微软雅黑" w:hint="eastAsia"/>
                <w:sz w:val="17"/>
              </w:rPr>
              <w:t>MF-4</w:t>
            </w:r>
          </w:p>
        </w:tc>
        <w:tc>
          <w:tcPr>
            <w:tcW w:w="792" w:type="dxa"/>
            <w:tcBorders>
              <w:top w:val="single" w:sz="8" w:space="0" w:color="4F81BD" w:themeColor="accent1"/>
              <w:bottom w:val="single" w:sz="8" w:space="0" w:color="4F81BD" w:themeColor="accent1"/>
              <w:right w:val="single" w:sz="8" w:space="0" w:color="4F81BD" w:themeColor="accent1"/>
            </w:tcBorders>
          </w:tcPr>
          <w:p w14:paraId="31CBA05E"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P2</w:t>
            </w:r>
          </w:p>
        </w:tc>
        <w:tc>
          <w:tcPr>
            <w:tcW w:w="3168" w:type="dxa"/>
            <w:tcBorders>
              <w:top w:val="single" w:sz="8" w:space="0" w:color="4F81BD" w:themeColor="accent1"/>
              <w:bottom w:val="single" w:sz="8" w:space="0" w:color="4F81BD" w:themeColor="accent1"/>
              <w:right w:val="single" w:sz="8" w:space="0" w:color="4F81BD" w:themeColor="accent1"/>
            </w:tcBorders>
          </w:tcPr>
          <w:p w14:paraId="6BD3F2D7"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Firmware - Apply firmware</w:t>
            </w:r>
          </w:p>
        </w:tc>
        <w:tc>
          <w:tcPr>
            <w:tcW w:w="4536" w:type="dxa"/>
            <w:tcBorders>
              <w:top w:val="single" w:sz="8" w:space="0" w:color="4F81BD" w:themeColor="accent1"/>
              <w:bottom w:val="single" w:sz="8" w:space="0" w:color="4F81BD" w:themeColor="accent1"/>
              <w:right w:val="single" w:sz="8" w:space="0" w:color="4F81BD" w:themeColor="accent1"/>
            </w:tcBorders>
          </w:tcPr>
          <w:p w14:paraId="3D1800E4"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解压并执行升级流程</w:t>
            </w:r>
          </w:p>
        </w:tc>
      </w:tr>
      <w:tr w:rsidR="00A85731" w14:paraId="60590FFA"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2463348A" w14:textId="77777777" w:rsidR="00A85731" w:rsidRDefault="00C7028C">
            <w:pPr>
              <w:spacing w:after="0" w:line="240" w:lineRule="auto"/>
              <w:rPr>
                <w:rFonts w:hint="eastAsia"/>
                <w:b w:val="0"/>
                <w:bCs w:val="0"/>
              </w:rPr>
            </w:pPr>
            <w:r>
              <w:rPr>
                <w:rFonts w:cs="微软雅黑" w:hint="eastAsia"/>
                <w:sz w:val="17"/>
              </w:rPr>
              <w:t>MF-5</w:t>
            </w:r>
          </w:p>
        </w:tc>
        <w:tc>
          <w:tcPr>
            <w:tcW w:w="792"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0CE34E9A"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P2</w:t>
            </w:r>
          </w:p>
        </w:tc>
        <w:tc>
          <w:tcPr>
            <w:tcW w:w="3168"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074B33D4"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Firmware - Delete firmware</w:t>
            </w:r>
          </w:p>
        </w:tc>
        <w:tc>
          <w:tcPr>
            <w:tcW w:w="4536"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6B10033C"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删除历史固件包</w:t>
            </w:r>
          </w:p>
        </w:tc>
      </w:tr>
      <w:tr w:rsidR="00A85731" w14:paraId="4E7CE346"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53C6DB56" w14:textId="77777777" w:rsidR="00A85731" w:rsidRDefault="00C7028C">
            <w:pPr>
              <w:spacing w:after="0" w:line="240" w:lineRule="auto"/>
              <w:rPr>
                <w:rFonts w:hint="eastAsia"/>
                <w:b w:val="0"/>
                <w:bCs w:val="0"/>
              </w:rPr>
            </w:pPr>
            <w:r>
              <w:rPr>
                <w:rFonts w:cs="微软雅黑" w:hint="eastAsia"/>
                <w:sz w:val="17"/>
              </w:rPr>
              <w:t>MF-6</w:t>
            </w:r>
          </w:p>
        </w:tc>
        <w:tc>
          <w:tcPr>
            <w:tcW w:w="792" w:type="dxa"/>
            <w:tcBorders>
              <w:top w:val="single" w:sz="8" w:space="0" w:color="4F81BD" w:themeColor="accent1"/>
              <w:bottom w:val="single" w:sz="8" w:space="0" w:color="4F81BD" w:themeColor="accent1"/>
              <w:right w:val="single" w:sz="8" w:space="0" w:color="4F81BD" w:themeColor="accent1"/>
            </w:tcBorders>
          </w:tcPr>
          <w:p w14:paraId="0ED95334"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P2</w:t>
            </w:r>
          </w:p>
        </w:tc>
        <w:tc>
          <w:tcPr>
            <w:tcW w:w="3168" w:type="dxa"/>
            <w:tcBorders>
              <w:top w:val="single" w:sz="8" w:space="0" w:color="4F81BD" w:themeColor="accent1"/>
              <w:bottom w:val="single" w:sz="8" w:space="0" w:color="4F81BD" w:themeColor="accent1"/>
              <w:right w:val="single" w:sz="8" w:space="0" w:color="4F81BD" w:themeColor="accent1"/>
            </w:tcBorders>
          </w:tcPr>
          <w:p w14:paraId="4259A704"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Firmware - View installation log</w:t>
            </w:r>
          </w:p>
        </w:tc>
        <w:tc>
          <w:tcPr>
            <w:tcW w:w="4536" w:type="dxa"/>
            <w:tcBorders>
              <w:top w:val="single" w:sz="8" w:space="0" w:color="4F81BD" w:themeColor="accent1"/>
              <w:bottom w:val="single" w:sz="8" w:space="0" w:color="4F81BD" w:themeColor="accent1"/>
              <w:right w:val="single" w:sz="8" w:space="0" w:color="4F81BD" w:themeColor="accent1"/>
            </w:tcBorders>
          </w:tcPr>
          <w:p w14:paraId="046915FB"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查看升级过程日志</w:t>
            </w:r>
          </w:p>
        </w:tc>
      </w:tr>
      <w:tr w:rsidR="00A85731" w14:paraId="25AB9C6D"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2827CAE6" w14:textId="77777777" w:rsidR="00A85731" w:rsidRDefault="00C7028C">
            <w:pPr>
              <w:spacing w:after="0" w:line="240" w:lineRule="auto"/>
              <w:rPr>
                <w:rFonts w:hint="eastAsia"/>
                <w:b w:val="0"/>
                <w:bCs w:val="0"/>
              </w:rPr>
            </w:pPr>
            <w:r>
              <w:rPr>
                <w:rFonts w:cs="微软雅黑" w:hint="eastAsia"/>
                <w:sz w:val="17"/>
              </w:rPr>
              <w:t>MF-7</w:t>
            </w:r>
          </w:p>
        </w:tc>
        <w:tc>
          <w:tcPr>
            <w:tcW w:w="792"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199FA490"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P2</w:t>
            </w:r>
          </w:p>
        </w:tc>
        <w:tc>
          <w:tcPr>
            <w:tcW w:w="3168"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1C78D4F9"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Firmware - Commit</w:t>
            </w:r>
          </w:p>
        </w:tc>
        <w:tc>
          <w:tcPr>
            <w:tcW w:w="4536"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628F11D2"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确认升级版本生效</w:t>
            </w:r>
          </w:p>
        </w:tc>
      </w:tr>
    </w:tbl>
    <w:tbl>
      <w:tblPr>
        <w:tblStyle w:val="af4"/>
        <w:tblW w:w="0" w:type="auto"/>
        <w:tblLook w:val="04A0" w:firstRow="1" w:lastRow="0" w:firstColumn="1" w:lastColumn="0" w:noHBand="0" w:noVBand="1"/>
      </w:tblPr>
      <w:tblGrid>
        <w:gridCol w:w="8630"/>
      </w:tblGrid>
      <w:tr w:rsidR="00A85731" w14:paraId="72817608" w14:textId="77777777">
        <w:tc>
          <w:tcPr>
            <w:tcW w:w="8640" w:type="dxa"/>
          </w:tcPr>
          <w:p w14:paraId="439CD418" w14:textId="77777777" w:rsidR="00A85731" w:rsidRDefault="00C7028C">
            <w:pPr>
              <w:spacing w:after="0" w:line="240" w:lineRule="auto"/>
              <w:rPr>
                <w:rFonts w:hint="eastAsia"/>
              </w:rPr>
            </w:pPr>
            <w:r>
              <w:rPr>
                <w:rFonts w:cs="微软雅黑" w:hint="eastAsia"/>
                <w:b/>
              </w:rPr>
              <w:t>◆ 关联梳理：</w:t>
            </w:r>
            <w:r>
              <w:rPr>
                <w:rFonts w:cs="微软雅黑" w:hint="eastAsia"/>
                <w:sz w:val="19"/>
              </w:rPr>
              <w:t>MF 固件升级流程：上传包→Apply→查看日志→Commit 生效；升级后 Health HDE-5 固件版本更新。注意自定义校准文件在固件升级后需重新上传。</w:t>
            </w:r>
          </w:p>
        </w:tc>
      </w:tr>
    </w:tbl>
    <w:p w14:paraId="6B99FE86" w14:textId="77777777" w:rsidR="00A85731" w:rsidRDefault="00A85731">
      <w:pPr>
        <w:rPr>
          <w:rFonts w:hint="eastAsia"/>
        </w:rPr>
      </w:pPr>
    </w:p>
    <w:p w14:paraId="0DC650FF" w14:textId="77777777" w:rsidR="00A85731" w:rsidRDefault="00C7028C">
      <w:pPr>
        <w:rPr>
          <w:rFonts w:hint="eastAsia"/>
        </w:rPr>
      </w:pPr>
      <w:r>
        <w:rPr>
          <w:rFonts w:cs="微软雅黑" w:hint="eastAsia"/>
        </w:rPr>
        <w:br w:type="page"/>
      </w:r>
    </w:p>
    <w:p w14:paraId="0C1DF2EC" w14:textId="77777777" w:rsidR="00A85731" w:rsidRDefault="00C7028C">
      <w:pPr>
        <w:pStyle w:val="21"/>
        <w:rPr>
          <w:rFonts w:ascii="微软雅黑" w:eastAsia="微软雅黑" w:hAnsi="微软雅黑" w:hint="eastAsia"/>
          <w:color w:val="auto"/>
        </w:rPr>
      </w:pPr>
      <w:r>
        <w:rPr>
          <w:rFonts w:ascii="微软雅黑" w:eastAsia="微软雅黑" w:hAnsi="微软雅黑" w:hint="eastAsia"/>
          <w:color w:val="auto"/>
          <w:lang w:eastAsia="zh-CN"/>
        </w:rPr>
        <w:lastRenderedPageBreak/>
        <w:t>7.</w:t>
      </w:r>
      <w:r>
        <w:rPr>
          <w:rFonts w:ascii="微软雅黑" w:eastAsia="微软雅黑" w:hAnsi="微软雅黑" w:hint="eastAsia"/>
          <w:color w:val="auto"/>
        </w:rPr>
        <w:t>配置</w:t>
      </w:r>
      <w:r>
        <w:rPr>
          <w:rFonts w:ascii="微软雅黑" w:eastAsia="微软雅黑" w:hAnsi="微软雅黑" w:cs="微软雅黑" w:hint="eastAsia"/>
          <w:color w:val="auto"/>
        </w:rPr>
        <w:t>页</w:t>
      </w:r>
      <w:r>
        <w:rPr>
          <w:rFonts w:ascii="微软雅黑" w:eastAsia="微软雅黑" w:hAnsi="微软雅黑" w:cs="MS Gothic" w:hint="eastAsia"/>
          <w:color w:val="auto"/>
        </w:rPr>
        <w:t>面（</w:t>
      </w:r>
      <w:r>
        <w:rPr>
          <w:rFonts w:ascii="微软雅黑" w:eastAsia="微软雅黑" w:hAnsi="微软雅黑" w:hint="eastAsia"/>
          <w:color w:val="auto"/>
        </w:rPr>
        <w:t>Configuration）逐子</w:t>
      </w:r>
      <w:r>
        <w:rPr>
          <w:rFonts w:ascii="微软雅黑" w:eastAsia="微软雅黑" w:hAnsi="微软雅黑" w:cs="微软雅黑" w:hint="eastAsia"/>
          <w:color w:val="auto"/>
        </w:rPr>
        <w:t>页详</w:t>
      </w:r>
      <w:r>
        <w:rPr>
          <w:rFonts w:ascii="微软雅黑" w:eastAsia="微软雅黑" w:hAnsi="微软雅黑" w:cs="MS Gothic" w:hint="eastAsia"/>
          <w:color w:val="auto"/>
        </w:rPr>
        <w:t>解</w:t>
      </w:r>
    </w:p>
    <w:p w14:paraId="73FD089F" w14:textId="77777777" w:rsidR="00A85731" w:rsidRDefault="00C7028C">
      <w:pPr>
        <w:jc w:val="center"/>
        <w:rPr>
          <w:rFonts w:hint="eastAsia"/>
        </w:rPr>
      </w:pPr>
      <w:r>
        <w:rPr>
          <w:rFonts w:cs="微软雅黑" w:hint="eastAsia"/>
          <w:noProof/>
        </w:rPr>
        <w:drawing>
          <wp:inline distT="0" distB="0" distL="0" distR="0" wp14:anchorId="14226CF9" wp14:editId="07BB531E">
            <wp:extent cx="5486400" cy="4832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6"/>
                    <a:stretch>
                      <a:fillRect/>
                    </a:stretch>
                  </pic:blipFill>
                  <pic:spPr>
                    <a:xfrm>
                      <a:off x="0" y="0"/>
                      <a:ext cx="5486400" cy="4832819"/>
                    </a:xfrm>
                    <a:prstGeom prst="rect">
                      <a:avLst/>
                    </a:prstGeom>
                  </pic:spPr>
                </pic:pic>
              </a:graphicData>
            </a:graphic>
          </wp:inline>
        </w:drawing>
      </w:r>
    </w:p>
    <w:p w14:paraId="4D40A124" w14:textId="77777777" w:rsidR="00A85731" w:rsidRDefault="00C7028C">
      <w:pPr>
        <w:jc w:val="center"/>
        <w:rPr>
          <w:rFonts w:hint="eastAsia"/>
        </w:rPr>
      </w:pPr>
      <w:r>
        <w:rPr>
          <w:rFonts w:cs="微软雅黑" w:hint="eastAsia"/>
          <w:sz w:val="18"/>
        </w:rPr>
        <w:t>图 7-1  配置页面 Configuration 总览</w:t>
      </w:r>
    </w:p>
    <w:p w14:paraId="4372B2C7" w14:textId="77777777" w:rsidR="00A85731" w:rsidRDefault="00C7028C">
      <w:pPr>
        <w:rPr>
          <w:rFonts w:hint="eastAsia"/>
        </w:rPr>
      </w:pPr>
      <w:r>
        <w:rPr>
          <w:rFonts w:cs="微软雅黑" w:hint="eastAsia"/>
        </w:rPr>
        <w:t>配置页是设备「大脑中枢」，需 admin 登录，具备 Apply / Commit / Reset。所有修改均为临时配置，必须 Commit 后写入 Flash 才永久生效（对应 Health HDE-4 / Summary S-11）。</w:t>
      </w:r>
      <w:r>
        <w:rPr>
          <w:rFonts w:cs="微软雅黑" w:hint="eastAsia"/>
          <w:lang w:eastAsia="zh-CN"/>
        </w:rPr>
        <w:t>下面逐个配置子页「一图一讲解」，并点明每页影响到的其它界面。</w:t>
      </w:r>
      <w:r>
        <w:rPr>
          <w:rFonts w:cs="微软雅黑" w:hint="eastAsia"/>
        </w:rPr>
        <w:t>共 36 个配置功能点。</w:t>
      </w:r>
    </w:p>
    <w:p w14:paraId="224147D3" w14:textId="77777777" w:rsidR="00A85731" w:rsidRDefault="00C7028C">
      <w:pPr>
        <w:pStyle w:val="31"/>
        <w:rPr>
          <w:rFonts w:ascii="微软雅黑" w:eastAsia="微软雅黑" w:hAnsi="微软雅黑" w:hint="eastAsia"/>
          <w:color w:val="auto"/>
        </w:rPr>
      </w:pPr>
      <w:r>
        <w:rPr>
          <w:rFonts w:ascii="微软雅黑" w:eastAsia="微软雅黑" w:hAnsi="微软雅黑" w:hint="eastAsia"/>
          <w:color w:val="auto"/>
        </w:rPr>
        <w:t>7.0 配置管理（Configuration / Management）</w:t>
      </w:r>
    </w:p>
    <w:tbl>
      <w:tblPr>
        <w:tblStyle w:val="-11"/>
        <w:tblW w:w="0" w:type="auto"/>
        <w:jc w:val="center"/>
        <w:tblLook w:val="04A0" w:firstRow="1" w:lastRow="0" w:firstColumn="1" w:lastColumn="0" w:noHBand="0" w:noVBand="1"/>
      </w:tblPr>
      <w:tblGrid>
        <w:gridCol w:w="1554"/>
        <w:gridCol w:w="1440"/>
        <w:gridCol w:w="2412"/>
        <w:gridCol w:w="3214"/>
      </w:tblGrid>
      <w:tr w:rsidR="00A85731" w14:paraId="37E9BF5A" w14:textId="77777777" w:rsidTr="00A8573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tcBorders>
              <w:right w:val="single" w:sz="8" w:space="0" w:color="4F81BD" w:themeColor="accent1"/>
            </w:tcBorders>
          </w:tcPr>
          <w:p w14:paraId="3D6D20BA" w14:textId="77777777" w:rsidR="00A85731" w:rsidRDefault="00C7028C">
            <w:pPr>
              <w:spacing w:after="0" w:line="240" w:lineRule="auto"/>
              <w:jc w:val="center"/>
              <w:rPr>
                <w:rFonts w:hint="eastAsia"/>
                <w:b w:val="0"/>
                <w:bCs w:val="0"/>
              </w:rPr>
            </w:pPr>
            <w:r>
              <w:rPr>
                <w:rFonts w:cs="微软雅黑" w:hint="eastAsia"/>
                <w:sz w:val="18"/>
              </w:rPr>
              <w:t>编号</w:t>
            </w:r>
          </w:p>
        </w:tc>
        <w:tc>
          <w:tcPr>
            <w:tcW w:w="2160" w:type="dxa"/>
            <w:tcBorders>
              <w:right w:val="single" w:sz="8" w:space="0" w:color="4F81BD" w:themeColor="accent1"/>
            </w:tcBorders>
          </w:tcPr>
          <w:p w14:paraId="1E8D4674"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优先级</w:t>
            </w:r>
          </w:p>
        </w:tc>
        <w:tc>
          <w:tcPr>
            <w:tcW w:w="2160" w:type="dxa"/>
            <w:tcBorders>
              <w:right w:val="single" w:sz="8" w:space="0" w:color="4F81BD" w:themeColor="accent1"/>
            </w:tcBorders>
          </w:tcPr>
          <w:p w14:paraId="2CD4A38A"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功能点</w:t>
            </w:r>
          </w:p>
        </w:tc>
        <w:tc>
          <w:tcPr>
            <w:tcW w:w="2160" w:type="dxa"/>
          </w:tcPr>
          <w:p w14:paraId="74929EF9"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说明</w:t>
            </w:r>
          </w:p>
        </w:tc>
      </w:tr>
      <w:tr w:rsidR="00A85731" w14:paraId="27B353FB"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1D5EB424" w14:textId="77777777" w:rsidR="00A85731" w:rsidRDefault="00C7028C">
            <w:pPr>
              <w:spacing w:after="0" w:line="240" w:lineRule="auto"/>
              <w:rPr>
                <w:rFonts w:hint="eastAsia"/>
                <w:b w:val="0"/>
                <w:bCs w:val="0"/>
              </w:rPr>
            </w:pPr>
            <w:r>
              <w:rPr>
                <w:rFonts w:cs="微软雅黑" w:hint="eastAsia"/>
                <w:sz w:val="17"/>
              </w:rPr>
              <w:t>CC-1</w:t>
            </w:r>
          </w:p>
        </w:tc>
        <w:tc>
          <w:tcPr>
            <w:tcW w:w="792"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553197C0"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P1</w:t>
            </w:r>
          </w:p>
        </w:tc>
        <w:tc>
          <w:tcPr>
            <w:tcW w:w="3168"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6A97964F"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Configuration - Configuration</w:t>
            </w:r>
          </w:p>
        </w:tc>
        <w:tc>
          <w:tcPr>
            <w:tcW w:w="4536"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546E54AD"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 xml:space="preserve">Configuration 页面用于定义强震仪的采集行为、通信方式、事件处理逻辑、数据存储策略及时间定位方式。 所有配置修改均为“临时配置”，需通过 </w:t>
            </w:r>
            <w:r>
              <w:rPr>
                <w:rFonts w:cs="微软雅黑" w:hint="eastAsia"/>
                <w:sz w:val="17"/>
              </w:rPr>
              <w:lastRenderedPageBreak/>
              <w:t>Apply / Commit 后才正式生效。 系统需支持配置的导入、导出及重置能力，用于现场部署、快速恢复及批量设备配置。</w:t>
            </w:r>
          </w:p>
        </w:tc>
      </w:tr>
      <w:tr w:rsidR="00A85731" w14:paraId="4E59C257"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25A98393" w14:textId="77777777" w:rsidR="00A85731" w:rsidRDefault="00C7028C">
            <w:pPr>
              <w:spacing w:after="0" w:line="240" w:lineRule="auto"/>
              <w:rPr>
                <w:rFonts w:hint="eastAsia"/>
                <w:b w:val="0"/>
                <w:bCs w:val="0"/>
              </w:rPr>
            </w:pPr>
            <w:r>
              <w:rPr>
                <w:rFonts w:cs="微软雅黑" w:hint="eastAsia"/>
                <w:sz w:val="17"/>
              </w:rPr>
              <w:lastRenderedPageBreak/>
              <w:t>CCM-1</w:t>
            </w:r>
          </w:p>
        </w:tc>
        <w:tc>
          <w:tcPr>
            <w:tcW w:w="792" w:type="dxa"/>
            <w:tcBorders>
              <w:top w:val="single" w:sz="8" w:space="0" w:color="4F81BD" w:themeColor="accent1"/>
              <w:bottom w:val="single" w:sz="8" w:space="0" w:color="4F81BD" w:themeColor="accent1"/>
              <w:right w:val="single" w:sz="8" w:space="0" w:color="4F81BD" w:themeColor="accent1"/>
            </w:tcBorders>
          </w:tcPr>
          <w:p w14:paraId="73296B80"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P1</w:t>
            </w:r>
          </w:p>
        </w:tc>
        <w:tc>
          <w:tcPr>
            <w:tcW w:w="3168" w:type="dxa"/>
            <w:tcBorders>
              <w:top w:val="single" w:sz="8" w:space="0" w:color="4F81BD" w:themeColor="accent1"/>
              <w:bottom w:val="single" w:sz="8" w:space="0" w:color="4F81BD" w:themeColor="accent1"/>
              <w:right w:val="single" w:sz="8" w:space="0" w:color="4F81BD" w:themeColor="accent1"/>
            </w:tcBorders>
          </w:tcPr>
          <w:p w14:paraId="170E0A2F"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Configuration - Configuration Management</w:t>
            </w:r>
          </w:p>
        </w:tc>
        <w:tc>
          <w:tcPr>
            <w:tcW w:w="4536" w:type="dxa"/>
            <w:tcBorders>
              <w:top w:val="single" w:sz="8" w:space="0" w:color="4F81BD" w:themeColor="accent1"/>
              <w:bottom w:val="single" w:sz="8" w:space="0" w:color="4F81BD" w:themeColor="accent1"/>
              <w:right w:val="single" w:sz="8" w:space="0" w:color="4F81BD" w:themeColor="accent1"/>
            </w:tcBorders>
          </w:tcPr>
          <w:p w14:paraId="10A96A25"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lang w:eastAsia="zh-CN"/>
              </w:rPr>
              <w:t xml:space="preserve">系统需支持将整机配置导出为配置文件，并支持通过上传配置文件快速恢复或复制配置。 </w:t>
            </w:r>
            <w:r>
              <w:rPr>
                <w:rFonts w:cs="微软雅黑" w:hint="eastAsia"/>
                <w:sz w:val="17"/>
              </w:rPr>
              <w:t>重置配置用于恢复至出厂。</w:t>
            </w:r>
          </w:p>
        </w:tc>
      </w:tr>
    </w:tbl>
    <w:tbl>
      <w:tblPr>
        <w:tblStyle w:val="af4"/>
        <w:tblW w:w="0" w:type="auto"/>
        <w:tblLook w:val="04A0" w:firstRow="1" w:lastRow="0" w:firstColumn="1" w:lastColumn="0" w:noHBand="0" w:noVBand="1"/>
      </w:tblPr>
      <w:tblGrid>
        <w:gridCol w:w="8630"/>
      </w:tblGrid>
      <w:tr w:rsidR="00A85731" w14:paraId="5349604F" w14:textId="77777777">
        <w:tc>
          <w:tcPr>
            <w:tcW w:w="8640" w:type="dxa"/>
          </w:tcPr>
          <w:p w14:paraId="64816695" w14:textId="77777777" w:rsidR="00A85731" w:rsidRDefault="00C7028C">
            <w:pPr>
              <w:spacing w:after="0" w:line="240" w:lineRule="auto"/>
              <w:rPr>
                <w:rFonts w:hint="eastAsia"/>
                <w:lang w:eastAsia="zh-CN"/>
              </w:rPr>
            </w:pPr>
            <w:r>
              <w:rPr>
                <w:rFonts w:cs="微软雅黑" w:hint="eastAsia"/>
                <w:b/>
                <w:lang w:eastAsia="zh-CN"/>
              </w:rPr>
              <w:t>◆ 关联梳理：</w:t>
            </w:r>
            <w:r>
              <w:rPr>
                <w:rFonts w:cs="微软雅黑" w:hint="eastAsia"/>
                <w:sz w:val="19"/>
                <w:lang w:eastAsia="zh-CN"/>
              </w:rPr>
              <w:t>CCM-1 下载/上传/重置配置：下载得到 config.xml 作备份；上传可快速复制配置；重置恢复出厂。测试重点：下载后原样上传应成功（曾出现 primary_channels 的 output_type/encoding 数据类型不匹配导致上传报错的 BUG）。上传后若以太网模式变化，需用 Discovery 找新 IP。</w:t>
            </w:r>
          </w:p>
        </w:tc>
      </w:tr>
    </w:tbl>
    <w:p w14:paraId="41008C0B" w14:textId="77777777" w:rsidR="00A85731" w:rsidRDefault="00A85731">
      <w:pPr>
        <w:rPr>
          <w:rFonts w:hint="eastAsia"/>
          <w:lang w:eastAsia="zh-CN"/>
        </w:rPr>
      </w:pPr>
    </w:p>
    <w:p w14:paraId="4D095790" w14:textId="77777777" w:rsidR="00A85731" w:rsidRDefault="00C7028C">
      <w:pPr>
        <w:pStyle w:val="31"/>
        <w:rPr>
          <w:rFonts w:ascii="微软雅黑" w:eastAsia="微软雅黑" w:hAnsi="微软雅黑" w:hint="eastAsia"/>
          <w:color w:val="auto"/>
        </w:rPr>
      </w:pPr>
      <w:r>
        <w:rPr>
          <w:rFonts w:ascii="微软雅黑" w:eastAsia="微软雅黑" w:hAnsi="微软雅黑" w:hint="eastAsia"/>
          <w:color w:val="auto"/>
        </w:rPr>
        <w:t>7.1 加速度</w:t>
      </w:r>
      <w:r>
        <w:rPr>
          <w:rFonts w:ascii="微软雅黑" w:eastAsia="微软雅黑" w:hAnsi="微软雅黑" w:cs="微软雅黑" w:hint="eastAsia"/>
          <w:color w:val="auto"/>
        </w:rPr>
        <w:t>计</w:t>
      </w:r>
      <w:r>
        <w:rPr>
          <w:rFonts w:ascii="微软雅黑" w:eastAsia="微软雅黑" w:hAnsi="微软雅黑" w:cs="MS Gothic" w:hint="eastAsia"/>
          <w:color w:val="auto"/>
        </w:rPr>
        <w:t>（</w:t>
      </w:r>
      <w:r>
        <w:rPr>
          <w:rFonts w:ascii="微软雅黑" w:eastAsia="微软雅黑" w:hAnsi="微软雅黑" w:hint="eastAsia"/>
          <w:color w:val="auto"/>
        </w:rPr>
        <w:t>Accelerometer）</w:t>
      </w:r>
    </w:p>
    <w:p w14:paraId="7A7119C8" w14:textId="77777777" w:rsidR="00A85731" w:rsidRDefault="00C7028C">
      <w:pPr>
        <w:jc w:val="center"/>
        <w:rPr>
          <w:rFonts w:hint="eastAsia"/>
        </w:rPr>
      </w:pPr>
      <w:r>
        <w:rPr>
          <w:rFonts w:cs="微软雅黑" w:hint="eastAsia"/>
          <w:noProof/>
        </w:rPr>
        <w:drawing>
          <wp:inline distT="0" distB="0" distL="0" distR="0" wp14:anchorId="38706464" wp14:editId="4AC81689">
            <wp:extent cx="5029200" cy="4241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7"/>
                    <a:stretch>
                      <a:fillRect/>
                    </a:stretch>
                  </pic:blipFill>
                  <pic:spPr>
                    <a:xfrm>
                      <a:off x="0" y="0"/>
                      <a:ext cx="5029200" cy="4242288"/>
                    </a:xfrm>
                    <a:prstGeom prst="rect">
                      <a:avLst/>
                    </a:prstGeom>
                  </pic:spPr>
                </pic:pic>
              </a:graphicData>
            </a:graphic>
          </wp:inline>
        </w:drawing>
      </w:r>
    </w:p>
    <w:p w14:paraId="5FF71221" w14:textId="77777777" w:rsidR="00A85731" w:rsidRDefault="00C7028C">
      <w:pPr>
        <w:jc w:val="center"/>
        <w:rPr>
          <w:rFonts w:hint="eastAsia"/>
        </w:rPr>
      </w:pPr>
      <w:r>
        <w:rPr>
          <w:rFonts w:cs="微软雅黑" w:hint="eastAsia"/>
          <w:sz w:val="18"/>
        </w:rPr>
        <w:t>图  加速度计（Accelerometer）</w:t>
      </w:r>
    </w:p>
    <w:p w14:paraId="247F5B39" w14:textId="77777777" w:rsidR="00A85731" w:rsidRDefault="00C7028C">
      <w:pPr>
        <w:rPr>
          <w:rFonts w:hint="eastAsia"/>
        </w:rPr>
      </w:pPr>
      <w:r>
        <w:rPr>
          <w:rFonts w:cs="微软雅黑" w:hint="eastAsia"/>
        </w:rPr>
        <w:lastRenderedPageBreak/>
        <w:t>配置传感器 Mode（选 g 量程，决定满量程范围与灵敏度）和通道偏移（Channel offset，可在波形页查看均值消除直流偏移）。</w:t>
      </w:r>
    </w:p>
    <w:tbl>
      <w:tblPr>
        <w:tblStyle w:val="-11"/>
        <w:tblW w:w="0" w:type="auto"/>
        <w:jc w:val="center"/>
        <w:tblLook w:val="04A0" w:firstRow="1" w:lastRow="0" w:firstColumn="1" w:lastColumn="0" w:noHBand="0" w:noVBand="1"/>
      </w:tblPr>
      <w:tblGrid>
        <w:gridCol w:w="1489"/>
        <w:gridCol w:w="1443"/>
        <w:gridCol w:w="2438"/>
        <w:gridCol w:w="3250"/>
      </w:tblGrid>
      <w:tr w:rsidR="00A85731" w14:paraId="3120EB89" w14:textId="77777777" w:rsidTr="00A8573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tcBorders>
              <w:right w:val="single" w:sz="8" w:space="0" w:color="4F81BD" w:themeColor="accent1"/>
            </w:tcBorders>
          </w:tcPr>
          <w:p w14:paraId="44DB6E60" w14:textId="77777777" w:rsidR="00A85731" w:rsidRDefault="00C7028C">
            <w:pPr>
              <w:spacing w:after="0" w:line="240" w:lineRule="auto"/>
              <w:jc w:val="center"/>
              <w:rPr>
                <w:rFonts w:hint="eastAsia"/>
                <w:b w:val="0"/>
                <w:bCs w:val="0"/>
              </w:rPr>
            </w:pPr>
            <w:r>
              <w:rPr>
                <w:rFonts w:cs="微软雅黑" w:hint="eastAsia"/>
                <w:sz w:val="18"/>
              </w:rPr>
              <w:t>编号</w:t>
            </w:r>
          </w:p>
        </w:tc>
        <w:tc>
          <w:tcPr>
            <w:tcW w:w="2160" w:type="dxa"/>
            <w:tcBorders>
              <w:right w:val="single" w:sz="8" w:space="0" w:color="4F81BD" w:themeColor="accent1"/>
            </w:tcBorders>
          </w:tcPr>
          <w:p w14:paraId="31263C75"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优先级</w:t>
            </w:r>
          </w:p>
        </w:tc>
        <w:tc>
          <w:tcPr>
            <w:tcW w:w="2160" w:type="dxa"/>
            <w:tcBorders>
              <w:right w:val="single" w:sz="8" w:space="0" w:color="4F81BD" w:themeColor="accent1"/>
            </w:tcBorders>
          </w:tcPr>
          <w:p w14:paraId="22EA1758"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功能点</w:t>
            </w:r>
          </w:p>
        </w:tc>
        <w:tc>
          <w:tcPr>
            <w:tcW w:w="2160" w:type="dxa"/>
          </w:tcPr>
          <w:p w14:paraId="098E3F59"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说明</w:t>
            </w:r>
          </w:p>
        </w:tc>
      </w:tr>
      <w:tr w:rsidR="00A85731" w14:paraId="3BA6C33C"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56F8B512" w14:textId="77777777" w:rsidR="00A85731" w:rsidRDefault="00C7028C">
            <w:pPr>
              <w:spacing w:after="0" w:line="240" w:lineRule="auto"/>
              <w:rPr>
                <w:rFonts w:hint="eastAsia"/>
                <w:b w:val="0"/>
                <w:bCs w:val="0"/>
              </w:rPr>
            </w:pPr>
            <w:r>
              <w:rPr>
                <w:rFonts w:cs="微软雅黑" w:hint="eastAsia"/>
                <w:sz w:val="17"/>
              </w:rPr>
              <w:t>CA-1</w:t>
            </w:r>
          </w:p>
        </w:tc>
        <w:tc>
          <w:tcPr>
            <w:tcW w:w="792"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1E474643"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P1</w:t>
            </w:r>
          </w:p>
        </w:tc>
        <w:tc>
          <w:tcPr>
            <w:tcW w:w="3168"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2F5F4033"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Configuration - Accelerometer</w:t>
            </w:r>
          </w:p>
        </w:tc>
        <w:tc>
          <w:tcPr>
            <w:tcW w:w="4536"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742E9F6B"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lang w:eastAsia="zh-CN"/>
              </w:rPr>
            </w:pPr>
            <w:r>
              <w:rPr>
                <w:rFonts w:cs="微软雅黑" w:hint="eastAsia"/>
                <w:sz w:val="17"/>
                <w:lang w:eastAsia="zh-CN"/>
              </w:rPr>
              <w:t>用于配置外接或内置加速度传感器的基础参数，为后续波形采集、事件计算及 PGA/PGV/PGD 等产品提供基础数据来源。</w:t>
            </w:r>
          </w:p>
        </w:tc>
      </w:tr>
    </w:tbl>
    <w:tbl>
      <w:tblPr>
        <w:tblStyle w:val="af4"/>
        <w:tblW w:w="0" w:type="auto"/>
        <w:tblLook w:val="04A0" w:firstRow="1" w:lastRow="0" w:firstColumn="1" w:lastColumn="0" w:noHBand="0" w:noVBand="1"/>
      </w:tblPr>
      <w:tblGrid>
        <w:gridCol w:w="8630"/>
      </w:tblGrid>
      <w:tr w:rsidR="00A85731" w14:paraId="1D2FDF91" w14:textId="77777777">
        <w:tc>
          <w:tcPr>
            <w:tcW w:w="8640" w:type="dxa"/>
          </w:tcPr>
          <w:p w14:paraId="079C95EA" w14:textId="77777777" w:rsidR="00A85731" w:rsidRDefault="00C7028C">
            <w:pPr>
              <w:spacing w:after="0" w:line="240" w:lineRule="auto"/>
              <w:rPr>
                <w:rFonts w:hint="eastAsia"/>
                <w:lang w:eastAsia="zh-CN"/>
              </w:rPr>
            </w:pPr>
            <w:r>
              <w:rPr>
                <w:rFonts w:cs="微软雅黑" w:hint="eastAsia"/>
                <w:b/>
                <w:lang w:eastAsia="zh-CN"/>
              </w:rPr>
              <w:t>◆ 关联梳理：</w:t>
            </w:r>
            <w:r>
              <w:rPr>
                <w:rFonts w:cs="微软雅黑" w:hint="eastAsia"/>
                <w:sz w:val="19"/>
                <w:lang w:eastAsia="zh-CN"/>
              </w:rPr>
              <w:t>直接决定 Health 数据区 HDA-3 灵敏度、HDA-6 传感器模式（量程越大灵敏度越低，二者乘积为常数）；波形页校准 WV-8 的量程也取自此处。灵敏度数值曾出现"翻倍"BUG，是测试重点。</w:t>
            </w:r>
          </w:p>
        </w:tc>
      </w:tr>
    </w:tbl>
    <w:p w14:paraId="50A081EF" w14:textId="77777777" w:rsidR="00A85731" w:rsidRDefault="00A85731">
      <w:pPr>
        <w:rPr>
          <w:rFonts w:hint="eastAsia"/>
          <w:lang w:eastAsia="zh-CN"/>
        </w:rPr>
      </w:pPr>
    </w:p>
    <w:p w14:paraId="38A599DF" w14:textId="77777777" w:rsidR="00A85731" w:rsidRDefault="00C7028C">
      <w:pPr>
        <w:pStyle w:val="31"/>
        <w:rPr>
          <w:rFonts w:ascii="微软雅黑" w:eastAsia="微软雅黑" w:hAnsi="微软雅黑" w:hint="eastAsia"/>
          <w:color w:val="auto"/>
        </w:rPr>
      </w:pPr>
      <w:r>
        <w:rPr>
          <w:rFonts w:ascii="微软雅黑" w:eastAsia="微软雅黑" w:hAnsi="微软雅黑" w:hint="eastAsia"/>
          <w:color w:val="auto"/>
        </w:rPr>
        <w:t>7.2 通道命名（Channel Naming）</w:t>
      </w:r>
    </w:p>
    <w:p w14:paraId="440CD701" w14:textId="77777777" w:rsidR="00A85731" w:rsidRDefault="00C7028C">
      <w:pPr>
        <w:jc w:val="center"/>
        <w:rPr>
          <w:rFonts w:hint="eastAsia"/>
        </w:rPr>
      </w:pPr>
      <w:r>
        <w:rPr>
          <w:rFonts w:cs="微软雅黑" w:hint="eastAsia"/>
          <w:noProof/>
        </w:rPr>
        <w:drawing>
          <wp:inline distT="0" distB="0" distL="0" distR="0" wp14:anchorId="7915672C" wp14:editId="45240848">
            <wp:extent cx="5029200" cy="44297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8"/>
                    <a:stretch>
                      <a:fillRect/>
                    </a:stretch>
                  </pic:blipFill>
                  <pic:spPr>
                    <a:xfrm>
                      <a:off x="0" y="0"/>
                      <a:ext cx="5029200" cy="4430084"/>
                    </a:xfrm>
                    <a:prstGeom prst="rect">
                      <a:avLst/>
                    </a:prstGeom>
                  </pic:spPr>
                </pic:pic>
              </a:graphicData>
            </a:graphic>
          </wp:inline>
        </w:drawing>
      </w:r>
    </w:p>
    <w:p w14:paraId="3BA116C8" w14:textId="77777777" w:rsidR="00A85731" w:rsidRDefault="00C7028C">
      <w:pPr>
        <w:jc w:val="center"/>
        <w:rPr>
          <w:rFonts w:hint="eastAsia"/>
        </w:rPr>
      </w:pPr>
      <w:r>
        <w:rPr>
          <w:rFonts w:cs="微软雅黑" w:hint="eastAsia"/>
          <w:sz w:val="18"/>
        </w:rPr>
        <w:t>图  通道命名（Channel Naming）</w:t>
      </w:r>
    </w:p>
    <w:p w14:paraId="2DF3D332" w14:textId="77777777" w:rsidR="00A85731" w:rsidRDefault="00C7028C">
      <w:pPr>
        <w:rPr>
          <w:rFonts w:hint="eastAsia"/>
          <w:lang w:eastAsia="zh-CN"/>
        </w:rPr>
      </w:pPr>
      <w:r>
        <w:rPr>
          <w:rFonts w:cs="微软雅黑" w:hint="eastAsia"/>
        </w:rPr>
        <w:lastRenderedPageBreak/>
        <w:t>定义网络码、台站码、位置码、主/次通道名（SCNL）以及 SOH 码。</w:t>
      </w:r>
      <w:r>
        <w:rPr>
          <w:rFonts w:cs="微软雅黑" w:hint="eastAsia"/>
          <w:lang w:eastAsia="zh-CN"/>
        </w:rPr>
        <w:t>直接写入 MiniSEED 数据头，是地震行业数据交换的基础元数据。</w:t>
      </w:r>
    </w:p>
    <w:tbl>
      <w:tblPr>
        <w:tblStyle w:val="-11"/>
        <w:tblW w:w="0" w:type="auto"/>
        <w:jc w:val="center"/>
        <w:tblLook w:val="04A0" w:firstRow="1" w:lastRow="0" w:firstColumn="1" w:lastColumn="0" w:noHBand="0" w:noVBand="1"/>
      </w:tblPr>
      <w:tblGrid>
        <w:gridCol w:w="1569"/>
        <w:gridCol w:w="1472"/>
        <w:gridCol w:w="2445"/>
        <w:gridCol w:w="3134"/>
      </w:tblGrid>
      <w:tr w:rsidR="00A85731" w14:paraId="072DF10D" w14:textId="77777777" w:rsidTr="00A8573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tcBorders>
              <w:right w:val="single" w:sz="8" w:space="0" w:color="4F81BD" w:themeColor="accent1"/>
            </w:tcBorders>
          </w:tcPr>
          <w:p w14:paraId="7DF9E526" w14:textId="77777777" w:rsidR="00A85731" w:rsidRDefault="00C7028C">
            <w:pPr>
              <w:spacing w:after="0" w:line="240" w:lineRule="auto"/>
              <w:jc w:val="center"/>
              <w:rPr>
                <w:rFonts w:hint="eastAsia"/>
                <w:b w:val="0"/>
                <w:bCs w:val="0"/>
              </w:rPr>
            </w:pPr>
            <w:r>
              <w:rPr>
                <w:rFonts w:cs="微软雅黑" w:hint="eastAsia"/>
                <w:sz w:val="18"/>
              </w:rPr>
              <w:t>编号</w:t>
            </w:r>
          </w:p>
        </w:tc>
        <w:tc>
          <w:tcPr>
            <w:tcW w:w="2160" w:type="dxa"/>
            <w:tcBorders>
              <w:right w:val="single" w:sz="8" w:space="0" w:color="4F81BD" w:themeColor="accent1"/>
            </w:tcBorders>
          </w:tcPr>
          <w:p w14:paraId="76D8E7A6"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优先级</w:t>
            </w:r>
          </w:p>
        </w:tc>
        <w:tc>
          <w:tcPr>
            <w:tcW w:w="2160" w:type="dxa"/>
            <w:tcBorders>
              <w:right w:val="single" w:sz="8" w:space="0" w:color="4F81BD" w:themeColor="accent1"/>
            </w:tcBorders>
          </w:tcPr>
          <w:p w14:paraId="7A3BCD74"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功能点</w:t>
            </w:r>
          </w:p>
        </w:tc>
        <w:tc>
          <w:tcPr>
            <w:tcW w:w="2160" w:type="dxa"/>
          </w:tcPr>
          <w:p w14:paraId="6345C89C"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说明</w:t>
            </w:r>
          </w:p>
        </w:tc>
      </w:tr>
      <w:tr w:rsidR="00A85731" w14:paraId="4ABD4FDF"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0885342D" w14:textId="77777777" w:rsidR="00A85731" w:rsidRDefault="00C7028C">
            <w:pPr>
              <w:spacing w:after="0" w:line="240" w:lineRule="auto"/>
              <w:rPr>
                <w:rFonts w:hint="eastAsia"/>
                <w:b w:val="0"/>
                <w:bCs w:val="0"/>
              </w:rPr>
            </w:pPr>
            <w:r>
              <w:rPr>
                <w:rFonts w:cs="微软雅黑" w:hint="eastAsia"/>
                <w:sz w:val="17"/>
              </w:rPr>
              <w:t>CCN-1</w:t>
            </w:r>
          </w:p>
        </w:tc>
        <w:tc>
          <w:tcPr>
            <w:tcW w:w="792"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792F5B84"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P1</w:t>
            </w:r>
          </w:p>
        </w:tc>
        <w:tc>
          <w:tcPr>
            <w:tcW w:w="3168"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28D6C77F"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Configuration - Channel Naming</w:t>
            </w:r>
          </w:p>
        </w:tc>
        <w:tc>
          <w:tcPr>
            <w:tcW w:w="4536"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52B02662"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lang w:eastAsia="zh-CN"/>
              </w:rPr>
            </w:pPr>
            <w:r>
              <w:rPr>
                <w:rFonts w:cs="微软雅黑" w:hint="eastAsia"/>
                <w:sz w:val="17"/>
                <w:lang w:eastAsia="zh-CN"/>
              </w:rPr>
              <w:t>用于定义强震仪通道命名规则及台站标识信息。  该配置将直接影响 MiniSEED 数据头信息，是地震行业数据交换的基础元数据。</w:t>
            </w:r>
          </w:p>
        </w:tc>
      </w:tr>
    </w:tbl>
    <w:tbl>
      <w:tblPr>
        <w:tblStyle w:val="af4"/>
        <w:tblW w:w="0" w:type="auto"/>
        <w:tblLook w:val="04A0" w:firstRow="1" w:lastRow="0" w:firstColumn="1" w:lastColumn="0" w:noHBand="0" w:noVBand="1"/>
      </w:tblPr>
      <w:tblGrid>
        <w:gridCol w:w="8630"/>
      </w:tblGrid>
      <w:tr w:rsidR="00A85731" w14:paraId="3E93DAA4" w14:textId="77777777">
        <w:tc>
          <w:tcPr>
            <w:tcW w:w="8640" w:type="dxa"/>
          </w:tcPr>
          <w:p w14:paraId="5BAE08C8" w14:textId="77777777" w:rsidR="00A85731" w:rsidRDefault="00C7028C">
            <w:pPr>
              <w:spacing w:after="0" w:line="240" w:lineRule="auto"/>
              <w:rPr>
                <w:rFonts w:hint="eastAsia"/>
                <w:lang w:eastAsia="zh-CN"/>
              </w:rPr>
            </w:pPr>
            <w:r>
              <w:rPr>
                <w:rFonts w:cs="微软雅黑" w:hint="eastAsia"/>
                <w:b/>
                <w:lang w:eastAsia="zh-CN"/>
              </w:rPr>
              <w:t>◆ 关联梳理：</w:t>
            </w:r>
            <w:r>
              <w:rPr>
                <w:rFonts w:cs="微软雅黑" w:hint="eastAsia"/>
                <w:sz w:val="19"/>
                <w:lang w:eastAsia="zh-CN"/>
              </w:rPr>
              <w:t>影响 摘要 S-13 与 波形 WL-1 的通道标识显示（如 XX.S0001.HNZ）、事件/连续存档的文件名模式、数据流的 SCNL 过滤器。改了命名，多处显示与文件名同步变化。</w:t>
            </w:r>
          </w:p>
        </w:tc>
      </w:tr>
    </w:tbl>
    <w:p w14:paraId="49379454" w14:textId="77777777" w:rsidR="00A85731" w:rsidRDefault="00A85731">
      <w:pPr>
        <w:rPr>
          <w:rFonts w:hint="eastAsia"/>
          <w:lang w:eastAsia="zh-CN"/>
        </w:rPr>
      </w:pPr>
    </w:p>
    <w:p w14:paraId="744230AE" w14:textId="77777777" w:rsidR="00A85731" w:rsidRDefault="00C7028C">
      <w:pPr>
        <w:pStyle w:val="31"/>
        <w:rPr>
          <w:rFonts w:ascii="微软雅黑" w:eastAsia="微软雅黑" w:hAnsi="微软雅黑" w:hint="eastAsia"/>
          <w:color w:val="auto"/>
        </w:rPr>
      </w:pPr>
      <w:r>
        <w:rPr>
          <w:rFonts w:ascii="微软雅黑" w:eastAsia="微软雅黑" w:hAnsi="微软雅黑" w:hint="eastAsia"/>
          <w:color w:val="auto"/>
        </w:rPr>
        <w:t>7.3 通信-</w:t>
      </w:r>
      <w:r>
        <w:rPr>
          <w:rFonts w:ascii="微软雅黑" w:eastAsia="微软雅黑" w:hAnsi="微软雅黑" w:cs="微软雅黑" w:hint="eastAsia"/>
          <w:color w:val="auto"/>
        </w:rPr>
        <w:t>发现</w:t>
      </w:r>
      <w:r>
        <w:rPr>
          <w:rFonts w:ascii="微软雅黑" w:eastAsia="微软雅黑" w:hAnsi="微软雅黑" w:cs="MS Gothic" w:hint="eastAsia"/>
          <w:color w:val="auto"/>
        </w:rPr>
        <w:t>（</w:t>
      </w:r>
      <w:r>
        <w:rPr>
          <w:rFonts w:ascii="微软雅黑" w:eastAsia="微软雅黑" w:hAnsi="微软雅黑" w:hint="eastAsia"/>
          <w:color w:val="auto"/>
        </w:rPr>
        <w:t>Communications / Discovery）</w:t>
      </w:r>
    </w:p>
    <w:p w14:paraId="2A527F12" w14:textId="77777777" w:rsidR="00A85731" w:rsidRDefault="00C7028C">
      <w:pPr>
        <w:jc w:val="center"/>
        <w:rPr>
          <w:rFonts w:hint="eastAsia"/>
        </w:rPr>
      </w:pPr>
      <w:r>
        <w:rPr>
          <w:rFonts w:cs="微软雅黑" w:hint="eastAsia"/>
          <w:noProof/>
        </w:rPr>
        <w:drawing>
          <wp:inline distT="0" distB="0" distL="0" distR="0" wp14:anchorId="125E9165" wp14:editId="50FC7DFF">
            <wp:extent cx="5029200" cy="44297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9"/>
                    <a:stretch>
                      <a:fillRect/>
                    </a:stretch>
                  </pic:blipFill>
                  <pic:spPr>
                    <a:xfrm>
                      <a:off x="0" y="0"/>
                      <a:ext cx="5029200" cy="4430084"/>
                    </a:xfrm>
                    <a:prstGeom prst="rect">
                      <a:avLst/>
                    </a:prstGeom>
                  </pic:spPr>
                </pic:pic>
              </a:graphicData>
            </a:graphic>
          </wp:inline>
        </w:drawing>
      </w:r>
    </w:p>
    <w:p w14:paraId="39E192C2" w14:textId="77777777" w:rsidR="00A85731" w:rsidRDefault="00C7028C">
      <w:pPr>
        <w:jc w:val="center"/>
        <w:rPr>
          <w:rFonts w:hint="eastAsia"/>
        </w:rPr>
      </w:pPr>
      <w:r>
        <w:rPr>
          <w:rFonts w:cs="微软雅黑" w:hint="eastAsia"/>
          <w:sz w:val="18"/>
        </w:rPr>
        <w:t>图  通信-发现（Communications / Discovery）</w:t>
      </w:r>
    </w:p>
    <w:p w14:paraId="1DC7DF51" w14:textId="77777777" w:rsidR="00A85731" w:rsidRDefault="00C7028C">
      <w:pPr>
        <w:rPr>
          <w:rFonts w:hint="eastAsia"/>
        </w:rPr>
      </w:pPr>
      <w:r>
        <w:rPr>
          <w:rFonts w:cs="微软雅黑" w:hint="eastAsia"/>
        </w:rPr>
        <w:t>启用后设备定期向局域网发送多播标识消息，便于 SmartSolo Discovery 工具自动发现设备 IP。可设多播 IP 与端口。</w:t>
      </w:r>
    </w:p>
    <w:tbl>
      <w:tblPr>
        <w:tblStyle w:val="-11"/>
        <w:tblW w:w="0" w:type="auto"/>
        <w:jc w:val="center"/>
        <w:tblLook w:val="04A0" w:firstRow="1" w:lastRow="0" w:firstColumn="1" w:lastColumn="0" w:noHBand="0" w:noVBand="1"/>
      </w:tblPr>
      <w:tblGrid>
        <w:gridCol w:w="1578"/>
        <w:gridCol w:w="1487"/>
        <w:gridCol w:w="2558"/>
        <w:gridCol w:w="2997"/>
      </w:tblGrid>
      <w:tr w:rsidR="00A85731" w14:paraId="71CD1DA9" w14:textId="77777777" w:rsidTr="00A8573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tcBorders>
              <w:right w:val="single" w:sz="8" w:space="0" w:color="4F81BD" w:themeColor="accent1"/>
            </w:tcBorders>
          </w:tcPr>
          <w:p w14:paraId="17CEDACE" w14:textId="77777777" w:rsidR="00A85731" w:rsidRDefault="00C7028C">
            <w:pPr>
              <w:spacing w:after="0" w:line="240" w:lineRule="auto"/>
              <w:jc w:val="center"/>
              <w:rPr>
                <w:rFonts w:hint="eastAsia"/>
                <w:b w:val="0"/>
                <w:bCs w:val="0"/>
              </w:rPr>
            </w:pPr>
            <w:r>
              <w:rPr>
                <w:rFonts w:cs="微软雅黑" w:hint="eastAsia"/>
                <w:sz w:val="18"/>
              </w:rPr>
              <w:lastRenderedPageBreak/>
              <w:t>编号</w:t>
            </w:r>
          </w:p>
        </w:tc>
        <w:tc>
          <w:tcPr>
            <w:tcW w:w="2160" w:type="dxa"/>
            <w:tcBorders>
              <w:right w:val="single" w:sz="8" w:space="0" w:color="4F81BD" w:themeColor="accent1"/>
            </w:tcBorders>
          </w:tcPr>
          <w:p w14:paraId="75ACC309"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优先级</w:t>
            </w:r>
          </w:p>
        </w:tc>
        <w:tc>
          <w:tcPr>
            <w:tcW w:w="2160" w:type="dxa"/>
            <w:tcBorders>
              <w:right w:val="single" w:sz="8" w:space="0" w:color="4F81BD" w:themeColor="accent1"/>
            </w:tcBorders>
          </w:tcPr>
          <w:p w14:paraId="7FC324EE"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功能点</w:t>
            </w:r>
          </w:p>
        </w:tc>
        <w:tc>
          <w:tcPr>
            <w:tcW w:w="2160" w:type="dxa"/>
          </w:tcPr>
          <w:p w14:paraId="7C6CB79E"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说明</w:t>
            </w:r>
          </w:p>
        </w:tc>
      </w:tr>
      <w:tr w:rsidR="00A85731" w14:paraId="5462A2CE"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64F7C092" w14:textId="77777777" w:rsidR="00A85731" w:rsidRDefault="00C7028C">
            <w:pPr>
              <w:spacing w:after="0" w:line="240" w:lineRule="auto"/>
              <w:rPr>
                <w:rFonts w:hint="eastAsia"/>
                <w:b w:val="0"/>
                <w:bCs w:val="0"/>
              </w:rPr>
            </w:pPr>
            <w:r>
              <w:rPr>
                <w:rFonts w:cs="微软雅黑" w:hint="eastAsia"/>
                <w:sz w:val="17"/>
              </w:rPr>
              <w:t>CCD-1</w:t>
            </w:r>
          </w:p>
        </w:tc>
        <w:tc>
          <w:tcPr>
            <w:tcW w:w="792"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0FA39BB3"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P1</w:t>
            </w:r>
          </w:p>
        </w:tc>
        <w:tc>
          <w:tcPr>
            <w:tcW w:w="3168"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1298E2C5"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Configuration - Communications - Discovery</w:t>
            </w:r>
          </w:p>
        </w:tc>
        <w:tc>
          <w:tcPr>
            <w:tcW w:w="4536"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0E4050A6"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lang w:eastAsia="zh-CN"/>
              </w:rPr>
            </w:pPr>
            <w:r>
              <w:rPr>
                <w:rFonts w:cs="微软雅黑" w:hint="eastAsia"/>
                <w:sz w:val="17"/>
                <w:lang w:eastAsia="zh-CN"/>
              </w:rPr>
              <w:t>用于控制设备是否支持在局域网内被自动发现，方便安装调试及设备批量管理。</w:t>
            </w:r>
          </w:p>
        </w:tc>
      </w:tr>
    </w:tbl>
    <w:tbl>
      <w:tblPr>
        <w:tblStyle w:val="af4"/>
        <w:tblW w:w="0" w:type="auto"/>
        <w:tblLook w:val="04A0" w:firstRow="1" w:lastRow="0" w:firstColumn="1" w:lastColumn="0" w:noHBand="0" w:noVBand="1"/>
      </w:tblPr>
      <w:tblGrid>
        <w:gridCol w:w="8630"/>
      </w:tblGrid>
      <w:tr w:rsidR="00A85731" w14:paraId="6AD66C53" w14:textId="77777777">
        <w:tc>
          <w:tcPr>
            <w:tcW w:w="8640" w:type="dxa"/>
          </w:tcPr>
          <w:p w14:paraId="670CA302" w14:textId="77777777" w:rsidR="00A85731" w:rsidRDefault="00C7028C">
            <w:pPr>
              <w:spacing w:after="0" w:line="240" w:lineRule="auto"/>
              <w:rPr>
                <w:rFonts w:hint="eastAsia"/>
              </w:rPr>
            </w:pPr>
            <w:r>
              <w:rPr>
                <w:rFonts w:cs="微软雅黑" w:hint="eastAsia"/>
                <w:b/>
              </w:rPr>
              <w:t>◆ 关联梳理：</w:t>
            </w:r>
            <w:r>
              <w:rPr>
                <w:rFonts w:cs="微软雅黑" w:hint="eastAsia"/>
                <w:sz w:val="19"/>
              </w:rPr>
              <w:t>与「配置管理」上传配置、以太网模式切换配合：切换 Ethernet mode 后常靠 Discovery 找回新 IP。</w:t>
            </w:r>
          </w:p>
        </w:tc>
      </w:tr>
    </w:tbl>
    <w:p w14:paraId="3F069BDF" w14:textId="77777777" w:rsidR="00A85731" w:rsidRDefault="00A85731">
      <w:pPr>
        <w:rPr>
          <w:rFonts w:hint="eastAsia"/>
        </w:rPr>
      </w:pPr>
    </w:p>
    <w:p w14:paraId="7B968D41" w14:textId="77777777" w:rsidR="00A85731" w:rsidRDefault="00C7028C">
      <w:pPr>
        <w:pStyle w:val="31"/>
        <w:rPr>
          <w:rFonts w:ascii="微软雅黑" w:eastAsia="微软雅黑" w:hAnsi="微软雅黑" w:hint="eastAsia"/>
          <w:color w:val="auto"/>
        </w:rPr>
      </w:pPr>
      <w:r>
        <w:rPr>
          <w:rFonts w:ascii="微软雅黑" w:eastAsia="微软雅黑" w:hAnsi="微软雅黑" w:hint="eastAsia"/>
          <w:color w:val="auto"/>
        </w:rPr>
        <w:t>7.4 通信-以太网（Communications / Ethernet）</w:t>
      </w:r>
    </w:p>
    <w:p w14:paraId="59B5EF3F" w14:textId="77777777" w:rsidR="00A85731" w:rsidRDefault="00C7028C">
      <w:pPr>
        <w:jc w:val="center"/>
        <w:rPr>
          <w:rFonts w:hint="eastAsia"/>
        </w:rPr>
      </w:pPr>
      <w:r>
        <w:rPr>
          <w:rFonts w:cs="微软雅黑" w:hint="eastAsia"/>
          <w:noProof/>
        </w:rPr>
        <w:drawing>
          <wp:inline distT="0" distB="0" distL="0" distR="0" wp14:anchorId="017A8338" wp14:editId="5408BE2E">
            <wp:extent cx="5029200" cy="44297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20"/>
                    <a:stretch>
                      <a:fillRect/>
                    </a:stretch>
                  </pic:blipFill>
                  <pic:spPr>
                    <a:xfrm>
                      <a:off x="0" y="0"/>
                      <a:ext cx="5029200" cy="4430084"/>
                    </a:xfrm>
                    <a:prstGeom prst="rect">
                      <a:avLst/>
                    </a:prstGeom>
                  </pic:spPr>
                </pic:pic>
              </a:graphicData>
            </a:graphic>
          </wp:inline>
        </w:drawing>
      </w:r>
    </w:p>
    <w:p w14:paraId="33A82ECF" w14:textId="77777777" w:rsidR="00A85731" w:rsidRDefault="00C7028C">
      <w:pPr>
        <w:jc w:val="center"/>
        <w:rPr>
          <w:rFonts w:hint="eastAsia"/>
        </w:rPr>
      </w:pPr>
      <w:r>
        <w:rPr>
          <w:rFonts w:cs="微软雅黑" w:hint="eastAsia"/>
          <w:sz w:val="18"/>
        </w:rPr>
        <w:t>图  通信-以太网（Communications / Ethernet）</w:t>
      </w:r>
    </w:p>
    <w:p w14:paraId="56189CC1" w14:textId="77777777" w:rsidR="00A85731" w:rsidRDefault="00C7028C">
      <w:pPr>
        <w:rPr>
          <w:rFonts w:hint="eastAsia"/>
        </w:rPr>
      </w:pPr>
      <w:r>
        <w:rPr>
          <w:rFonts w:cs="微软雅黑" w:hint="eastAsia"/>
        </w:rPr>
        <w:t>选择以太网模式（DHCP / Link-Local 169.254.30.30 / Static IP），设置静态 IP、子网掩码、网关、以太网速度（10BaseT 可降功耗 &gt;100 mW（依 R3））。</w:t>
      </w:r>
    </w:p>
    <w:tbl>
      <w:tblPr>
        <w:tblStyle w:val="-11"/>
        <w:tblW w:w="0" w:type="auto"/>
        <w:jc w:val="center"/>
        <w:tblLook w:val="04A0" w:firstRow="1" w:lastRow="0" w:firstColumn="1" w:lastColumn="0" w:noHBand="0" w:noVBand="1"/>
      </w:tblPr>
      <w:tblGrid>
        <w:gridCol w:w="1557"/>
        <w:gridCol w:w="1479"/>
        <w:gridCol w:w="2551"/>
        <w:gridCol w:w="3033"/>
      </w:tblGrid>
      <w:tr w:rsidR="00A85731" w14:paraId="178232A1" w14:textId="77777777" w:rsidTr="00A8573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tcBorders>
              <w:right w:val="single" w:sz="8" w:space="0" w:color="4F81BD" w:themeColor="accent1"/>
            </w:tcBorders>
          </w:tcPr>
          <w:p w14:paraId="094284FD" w14:textId="77777777" w:rsidR="00A85731" w:rsidRDefault="00C7028C">
            <w:pPr>
              <w:spacing w:after="0" w:line="240" w:lineRule="auto"/>
              <w:jc w:val="center"/>
              <w:rPr>
                <w:rFonts w:hint="eastAsia"/>
                <w:b w:val="0"/>
                <w:bCs w:val="0"/>
              </w:rPr>
            </w:pPr>
            <w:r>
              <w:rPr>
                <w:rFonts w:cs="微软雅黑" w:hint="eastAsia"/>
                <w:sz w:val="18"/>
              </w:rPr>
              <w:t>编号</w:t>
            </w:r>
          </w:p>
        </w:tc>
        <w:tc>
          <w:tcPr>
            <w:tcW w:w="2160" w:type="dxa"/>
            <w:tcBorders>
              <w:right w:val="single" w:sz="8" w:space="0" w:color="4F81BD" w:themeColor="accent1"/>
            </w:tcBorders>
          </w:tcPr>
          <w:p w14:paraId="57F48E76"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优先级</w:t>
            </w:r>
          </w:p>
        </w:tc>
        <w:tc>
          <w:tcPr>
            <w:tcW w:w="2160" w:type="dxa"/>
            <w:tcBorders>
              <w:right w:val="single" w:sz="8" w:space="0" w:color="4F81BD" w:themeColor="accent1"/>
            </w:tcBorders>
          </w:tcPr>
          <w:p w14:paraId="5C0A39AE"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功能点</w:t>
            </w:r>
          </w:p>
        </w:tc>
        <w:tc>
          <w:tcPr>
            <w:tcW w:w="2160" w:type="dxa"/>
          </w:tcPr>
          <w:p w14:paraId="0F53A8DF"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说明</w:t>
            </w:r>
          </w:p>
        </w:tc>
      </w:tr>
      <w:tr w:rsidR="00A85731" w14:paraId="5A102376"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78DD0621" w14:textId="77777777" w:rsidR="00A85731" w:rsidRDefault="00C7028C">
            <w:pPr>
              <w:spacing w:after="0" w:line="240" w:lineRule="auto"/>
              <w:rPr>
                <w:rFonts w:hint="eastAsia"/>
                <w:b w:val="0"/>
                <w:bCs w:val="0"/>
              </w:rPr>
            </w:pPr>
            <w:r>
              <w:rPr>
                <w:rFonts w:cs="微软雅黑" w:hint="eastAsia"/>
                <w:sz w:val="17"/>
              </w:rPr>
              <w:lastRenderedPageBreak/>
              <w:t>CCE-1</w:t>
            </w:r>
          </w:p>
        </w:tc>
        <w:tc>
          <w:tcPr>
            <w:tcW w:w="792"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5241104E"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P1</w:t>
            </w:r>
          </w:p>
        </w:tc>
        <w:tc>
          <w:tcPr>
            <w:tcW w:w="3168"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251B64F7"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Configuration - Communications - Ethernet</w:t>
            </w:r>
          </w:p>
        </w:tc>
        <w:tc>
          <w:tcPr>
            <w:tcW w:w="4536"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26FD2F66"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lang w:eastAsia="zh-CN"/>
              </w:rPr>
            </w:pPr>
            <w:r>
              <w:rPr>
                <w:rFonts w:cs="微软雅黑" w:hint="eastAsia"/>
                <w:sz w:val="17"/>
                <w:lang w:eastAsia="zh-CN"/>
              </w:rPr>
              <w:t>用于配置设备以太网通信方式，包括 DHCP 与静态 IP 等模式，确保设备可接入现场网络并与上位系统通信。</w:t>
            </w:r>
          </w:p>
        </w:tc>
      </w:tr>
    </w:tbl>
    <w:tbl>
      <w:tblPr>
        <w:tblStyle w:val="af4"/>
        <w:tblW w:w="0" w:type="auto"/>
        <w:tblLook w:val="04A0" w:firstRow="1" w:lastRow="0" w:firstColumn="1" w:lastColumn="0" w:noHBand="0" w:noVBand="1"/>
      </w:tblPr>
      <w:tblGrid>
        <w:gridCol w:w="8630"/>
      </w:tblGrid>
      <w:tr w:rsidR="00A85731" w14:paraId="3B8A2D92" w14:textId="77777777">
        <w:tc>
          <w:tcPr>
            <w:tcW w:w="8640" w:type="dxa"/>
          </w:tcPr>
          <w:p w14:paraId="382D43AE" w14:textId="77777777" w:rsidR="00A85731" w:rsidRDefault="00C7028C">
            <w:pPr>
              <w:spacing w:after="0" w:line="240" w:lineRule="auto"/>
              <w:rPr>
                <w:rFonts w:hint="eastAsia"/>
              </w:rPr>
            </w:pPr>
            <w:r>
              <w:rPr>
                <w:rFonts w:cs="微软雅黑" w:hint="eastAsia"/>
                <w:b/>
              </w:rPr>
              <w:t>◆ 关联梳理：</w:t>
            </w:r>
            <w:r>
              <w:rPr>
                <w:rFonts w:cs="微软雅黑" w:hint="eastAsia"/>
                <w:sz w:val="19"/>
              </w:rPr>
              <w:t>决定 事件邮件通知（EE-11）能否使用——仅 DHCP/Link-Local 可用，Static IP 下邮件功能失效；改模式后需用 Discovery 找 IP。</w:t>
            </w:r>
          </w:p>
        </w:tc>
      </w:tr>
    </w:tbl>
    <w:p w14:paraId="3F031F31" w14:textId="77777777" w:rsidR="00A85731" w:rsidRDefault="00A85731">
      <w:pPr>
        <w:rPr>
          <w:rFonts w:hint="eastAsia"/>
        </w:rPr>
      </w:pPr>
    </w:p>
    <w:p w14:paraId="75D07CE1" w14:textId="77777777" w:rsidR="00A85731" w:rsidRDefault="00C7028C">
      <w:pPr>
        <w:pStyle w:val="31"/>
        <w:rPr>
          <w:rFonts w:ascii="微软雅黑" w:eastAsia="微软雅黑" w:hAnsi="微软雅黑" w:hint="eastAsia"/>
          <w:color w:val="auto"/>
        </w:rPr>
      </w:pPr>
      <w:r>
        <w:rPr>
          <w:rFonts w:ascii="微软雅黑" w:eastAsia="微软雅黑" w:hAnsi="微软雅黑" w:hint="eastAsia"/>
          <w:color w:val="auto"/>
        </w:rPr>
        <w:t>7.5 通信-VPN（Communications / VPN）</w:t>
      </w:r>
    </w:p>
    <w:p w14:paraId="5A53BB06" w14:textId="77777777" w:rsidR="00A85731" w:rsidRDefault="00C7028C">
      <w:pPr>
        <w:jc w:val="center"/>
        <w:rPr>
          <w:rFonts w:hint="eastAsia"/>
        </w:rPr>
      </w:pPr>
      <w:r>
        <w:rPr>
          <w:rFonts w:cs="微软雅黑" w:hint="eastAsia"/>
          <w:noProof/>
        </w:rPr>
        <w:drawing>
          <wp:inline distT="0" distB="0" distL="0" distR="0" wp14:anchorId="6E74C573" wp14:editId="10C7B0CF">
            <wp:extent cx="5029200" cy="44297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21"/>
                    <a:stretch>
                      <a:fillRect/>
                    </a:stretch>
                  </pic:blipFill>
                  <pic:spPr>
                    <a:xfrm>
                      <a:off x="0" y="0"/>
                      <a:ext cx="5029200" cy="4430084"/>
                    </a:xfrm>
                    <a:prstGeom prst="rect">
                      <a:avLst/>
                    </a:prstGeom>
                  </pic:spPr>
                </pic:pic>
              </a:graphicData>
            </a:graphic>
          </wp:inline>
        </w:drawing>
      </w:r>
    </w:p>
    <w:p w14:paraId="593AB59C" w14:textId="77777777" w:rsidR="00A85731" w:rsidRDefault="00C7028C">
      <w:pPr>
        <w:jc w:val="center"/>
        <w:rPr>
          <w:rFonts w:hint="eastAsia"/>
          <w:lang w:eastAsia="zh-CN"/>
        </w:rPr>
      </w:pPr>
      <w:r>
        <w:rPr>
          <w:rFonts w:cs="微软雅黑" w:hint="eastAsia"/>
          <w:sz w:val="18"/>
          <w:lang w:eastAsia="zh-CN"/>
        </w:rPr>
        <w:t>图  通信-VPN（Communications / VPN）</w:t>
      </w:r>
    </w:p>
    <w:p w14:paraId="3C56191C" w14:textId="77777777" w:rsidR="00A85731" w:rsidRDefault="00C7028C">
      <w:pPr>
        <w:rPr>
          <w:rFonts w:hint="eastAsia"/>
          <w:lang w:eastAsia="zh-CN"/>
        </w:rPr>
      </w:pPr>
      <w:r>
        <w:rPr>
          <w:rFonts w:cs="微软雅黑" w:hint="eastAsia"/>
          <w:lang w:eastAsia="zh-CN"/>
        </w:rPr>
        <w:t>配置设备启动时自动开启 VPN（OpenVPN），实现对野外设备的远程安全访问。</w:t>
      </w:r>
    </w:p>
    <w:tbl>
      <w:tblPr>
        <w:tblStyle w:val="-11"/>
        <w:tblW w:w="0" w:type="auto"/>
        <w:jc w:val="center"/>
        <w:tblLook w:val="04A0" w:firstRow="1" w:lastRow="0" w:firstColumn="1" w:lastColumn="0" w:noHBand="0" w:noVBand="1"/>
      </w:tblPr>
      <w:tblGrid>
        <w:gridCol w:w="1572"/>
        <w:gridCol w:w="1487"/>
        <w:gridCol w:w="2558"/>
        <w:gridCol w:w="3003"/>
      </w:tblGrid>
      <w:tr w:rsidR="00A85731" w14:paraId="497D3D53" w14:textId="77777777" w:rsidTr="00A8573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tcBorders>
              <w:right w:val="single" w:sz="8" w:space="0" w:color="4F81BD" w:themeColor="accent1"/>
            </w:tcBorders>
          </w:tcPr>
          <w:p w14:paraId="4E0E0F2D" w14:textId="77777777" w:rsidR="00A85731" w:rsidRDefault="00C7028C">
            <w:pPr>
              <w:spacing w:after="0" w:line="240" w:lineRule="auto"/>
              <w:jc w:val="center"/>
              <w:rPr>
                <w:rFonts w:hint="eastAsia"/>
                <w:b w:val="0"/>
                <w:bCs w:val="0"/>
              </w:rPr>
            </w:pPr>
            <w:r>
              <w:rPr>
                <w:rFonts w:cs="微软雅黑" w:hint="eastAsia"/>
                <w:sz w:val="18"/>
              </w:rPr>
              <w:t>编号</w:t>
            </w:r>
          </w:p>
        </w:tc>
        <w:tc>
          <w:tcPr>
            <w:tcW w:w="2160" w:type="dxa"/>
            <w:tcBorders>
              <w:right w:val="single" w:sz="8" w:space="0" w:color="4F81BD" w:themeColor="accent1"/>
            </w:tcBorders>
          </w:tcPr>
          <w:p w14:paraId="0C69208B"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优先级</w:t>
            </w:r>
          </w:p>
        </w:tc>
        <w:tc>
          <w:tcPr>
            <w:tcW w:w="2160" w:type="dxa"/>
            <w:tcBorders>
              <w:right w:val="single" w:sz="8" w:space="0" w:color="4F81BD" w:themeColor="accent1"/>
            </w:tcBorders>
          </w:tcPr>
          <w:p w14:paraId="38123D41"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功能点</w:t>
            </w:r>
          </w:p>
        </w:tc>
        <w:tc>
          <w:tcPr>
            <w:tcW w:w="2160" w:type="dxa"/>
          </w:tcPr>
          <w:p w14:paraId="2EC4A867"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说明</w:t>
            </w:r>
          </w:p>
        </w:tc>
      </w:tr>
      <w:tr w:rsidR="00A85731" w14:paraId="30A721FF"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64A6850C" w14:textId="77777777" w:rsidR="00A85731" w:rsidRDefault="00C7028C">
            <w:pPr>
              <w:spacing w:after="0" w:line="240" w:lineRule="auto"/>
              <w:rPr>
                <w:rFonts w:hint="eastAsia"/>
                <w:b w:val="0"/>
                <w:bCs w:val="0"/>
              </w:rPr>
            </w:pPr>
            <w:r>
              <w:rPr>
                <w:rFonts w:cs="微软雅黑" w:hint="eastAsia"/>
                <w:sz w:val="17"/>
              </w:rPr>
              <w:t>CCV-1</w:t>
            </w:r>
          </w:p>
        </w:tc>
        <w:tc>
          <w:tcPr>
            <w:tcW w:w="792"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634B0CC7"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P1</w:t>
            </w:r>
          </w:p>
        </w:tc>
        <w:tc>
          <w:tcPr>
            <w:tcW w:w="3168"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51360BF4"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Configuration - Communications - VPN</w:t>
            </w:r>
          </w:p>
        </w:tc>
        <w:tc>
          <w:tcPr>
            <w:tcW w:w="4536"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21756B6E"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lang w:eastAsia="zh-CN"/>
              </w:rPr>
            </w:pPr>
            <w:r>
              <w:rPr>
                <w:rFonts w:cs="微软雅黑" w:hint="eastAsia"/>
                <w:sz w:val="17"/>
                <w:lang w:eastAsia="zh-CN"/>
              </w:rPr>
              <w:t>用于配置设备通过 VPN 与远程服务器建立安全连接，满足跨公网部署及远程运维需求。</w:t>
            </w:r>
          </w:p>
        </w:tc>
      </w:tr>
    </w:tbl>
    <w:tbl>
      <w:tblPr>
        <w:tblStyle w:val="af4"/>
        <w:tblW w:w="0" w:type="auto"/>
        <w:tblLook w:val="04A0" w:firstRow="1" w:lastRow="0" w:firstColumn="1" w:lastColumn="0" w:noHBand="0" w:noVBand="1"/>
      </w:tblPr>
      <w:tblGrid>
        <w:gridCol w:w="8630"/>
      </w:tblGrid>
      <w:tr w:rsidR="00A85731" w14:paraId="42018846" w14:textId="77777777">
        <w:tc>
          <w:tcPr>
            <w:tcW w:w="8640" w:type="dxa"/>
          </w:tcPr>
          <w:p w14:paraId="16CFEE9C" w14:textId="77777777" w:rsidR="00A85731" w:rsidRDefault="00C7028C">
            <w:pPr>
              <w:spacing w:after="0" w:line="240" w:lineRule="auto"/>
              <w:rPr>
                <w:rFonts w:hint="eastAsia"/>
              </w:rPr>
            </w:pPr>
            <w:r>
              <w:rPr>
                <w:rFonts w:cs="微软雅黑" w:hint="eastAsia"/>
                <w:b/>
                <w:lang w:eastAsia="zh-CN"/>
              </w:rPr>
              <w:lastRenderedPageBreak/>
              <w:t>◆ 关联梳理：</w:t>
            </w:r>
            <w:r>
              <w:rPr>
                <w:rFonts w:cs="微软雅黑" w:hint="eastAsia"/>
                <w:sz w:val="19"/>
                <w:lang w:eastAsia="zh-CN"/>
              </w:rPr>
              <w:t>属安全通信；VPN 如何验证是 6.26 会议待确认项。</w:t>
            </w:r>
            <w:r>
              <w:rPr>
                <w:rFonts w:cs="微软雅黑" w:hint="eastAsia"/>
                <w:sz w:val="19"/>
              </w:rPr>
              <w:t>与远程运维、Trigger/Event Sharing 等跨公网场景相关。</w:t>
            </w:r>
          </w:p>
        </w:tc>
      </w:tr>
    </w:tbl>
    <w:p w14:paraId="4FD5C8B6" w14:textId="77777777" w:rsidR="00A85731" w:rsidRDefault="00A85731">
      <w:pPr>
        <w:rPr>
          <w:rFonts w:hint="eastAsia"/>
        </w:rPr>
      </w:pPr>
    </w:p>
    <w:p w14:paraId="5781BB71" w14:textId="77777777" w:rsidR="00A85731" w:rsidRDefault="00C7028C">
      <w:pPr>
        <w:pStyle w:val="31"/>
        <w:rPr>
          <w:rFonts w:ascii="微软雅黑" w:eastAsia="微软雅黑" w:hAnsi="微软雅黑" w:hint="eastAsia"/>
          <w:color w:val="auto"/>
        </w:rPr>
      </w:pPr>
      <w:r>
        <w:rPr>
          <w:rFonts w:ascii="微软雅黑" w:eastAsia="微软雅黑" w:hAnsi="微软雅黑" w:hint="eastAsia"/>
          <w:color w:val="auto"/>
        </w:rPr>
        <w:t xml:space="preserve">7.6 </w:t>
      </w:r>
      <w:r>
        <w:rPr>
          <w:rFonts w:ascii="微软雅黑" w:eastAsia="微软雅黑" w:hAnsi="微软雅黑" w:cs="微软雅黑" w:hint="eastAsia"/>
          <w:color w:val="auto"/>
        </w:rPr>
        <w:t>连续</w:t>
      </w:r>
      <w:r>
        <w:rPr>
          <w:rFonts w:ascii="微软雅黑" w:eastAsia="微软雅黑" w:hAnsi="微软雅黑" w:cs="MS Gothic" w:hint="eastAsia"/>
          <w:color w:val="auto"/>
        </w:rPr>
        <w:t>数据存档（</w:t>
      </w:r>
      <w:r>
        <w:rPr>
          <w:rFonts w:ascii="微软雅黑" w:eastAsia="微软雅黑" w:hAnsi="微软雅黑" w:hint="eastAsia"/>
          <w:color w:val="auto"/>
        </w:rPr>
        <w:t>Continuous Data Archive）</w:t>
      </w:r>
    </w:p>
    <w:p w14:paraId="2700C946" w14:textId="77777777" w:rsidR="00A85731" w:rsidRDefault="00C7028C">
      <w:pPr>
        <w:jc w:val="center"/>
        <w:rPr>
          <w:rFonts w:hint="eastAsia"/>
        </w:rPr>
      </w:pPr>
      <w:r>
        <w:rPr>
          <w:rFonts w:cs="微软雅黑" w:hint="eastAsia"/>
          <w:noProof/>
        </w:rPr>
        <w:drawing>
          <wp:inline distT="0" distB="0" distL="0" distR="0" wp14:anchorId="57D6BB8E" wp14:editId="63E625ED">
            <wp:extent cx="5029200" cy="44297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22"/>
                    <a:stretch>
                      <a:fillRect/>
                    </a:stretch>
                  </pic:blipFill>
                  <pic:spPr>
                    <a:xfrm>
                      <a:off x="0" y="0"/>
                      <a:ext cx="5029200" cy="4430084"/>
                    </a:xfrm>
                    <a:prstGeom prst="rect">
                      <a:avLst/>
                    </a:prstGeom>
                  </pic:spPr>
                </pic:pic>
              </a:graphicData>
            </a:graphic>
          </wp:inline>
        </w:drawing>
      </w:r>
    </w:p>
    <w:p w14:paraId="6436597F" w14:textId="77777777" w:rsidR="00A85731" w:rsidRDefault="00C7028C">
      <w:pPr>
        <w:jc w:val="center"/>
        <w:rPr>
          <w:rFonts w:hint="eastAsia"/>
        </w:rPr>
      </w:pPr>
      <w:r>
        <w:rPr>
          <w:rFonts w:cs="微软雅黑" w:hint="eastAsia"/>
          <w:sz w:val="18"/>
        </w:rPr>
        <w:t>图  连续数据存档（Continuous Data Archive）</w:t>
      </w:r>
    </w:p>
    <w:p w14:paraId="14143987" w14:textId="77777777" w:rsidR="00A85731" w:rsidRDefault="00C7028C">
      <w:pPr>
        <w:rPr>
          <w:rFonts w:hint="eastAsia"/>
        </w:rPr>
      </w:pPr>
      <w:r>
        <w:rPr>
          <w:rFonts w:cs="微软雅黑" w:hint="eastAsia"/>
        </w:rPr>
        <w:t>是否把 MiniSEED（可选 SOH）连续存档到 SD 卡，设存档周期、输出文件数（每通道/每站点）、通道列表、文件名与目录模式（YYYY/MM/DD）。需先插入 FAT32 SD 卡。</w:t>
      </w:r>
    </w:p>
    <w:tbl>
      <w:tblPr>
        <w:tblStyle w:val="-11"/>
        <w:tblW w:w="0" w:type="auto"/>
        <w:jc w:val="center"/>
        <w:tblLook w:val="04A0" w:firstRow="1" w:lastRow="0" w:firstColumn="1" w:lastColumn="0" w:noHBand="0" w:noVBand="1"/>
      </w:tblPr>
      <w:tblGrid>
        <w:gridCol w:w="1658"/>
        <w:gridCol w:w="1468"/>
        <w:gridCol w:w="2541"/>
        <w:gridCol w:w="2953"/>
      </w:tblGrid>
      <w:tr w:rsidR="00A85731" w14:paraId="41F35558" w14:textId="77777777" w:rsidTr="00A8573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tcBorders>
              <w:right w:val="single" w:sz="8" w:space="0" w:color="4F81BD" w:themeColor="accent1"/>
            </w:tcBorders>
          </w:tcPr>
          <w:p w14:paraId="66EFA218" w14:textId="77777777" w:rsidR="00A85731" w:rsidRDefault="00C7028C">
            <w:pPr>
              <w:spacing w:after="0" w:line="240" w:lineRule="auto"/>
              <w:jc w:val="center"/>
              <w:rPr>
                <w:rFonts w:hint="eastAsia"/>
                <w:b w:val="0"/>
                <w:bCs w:val="0"/>
              </w:rPr>
            </w:pPr>
            <w:r>
              <w:rPr>
                <w:rFonts w:cs="微软雅黑" w:hint="eastAsia"/>
                <w:sz w:val="18"/>
              </w:rPr>
              <w:t>编号</w:t>
            </w:r>
          </w:p>
        </w:tc>
        <w:tc>
          <w:tcPr>
            <w:tcW w:w="2160" w:type="dxa"/>
            <w:tcBorders>
              <w:right w:val="single" w:sz="8" w:space="0" w:color="4F81BD" w:themeColor="accent1"/>
            </w:tcBorders>
          </w:tcPr>
          <w:p w14:paraId="122A5973"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优先级</w:t>
            </w:r>
          </w:p>
        </w:tc>
        <w:tc>
          <w:tcPr>
            <w:tcW w:w="2160" w:type="dxa"/>
            <w:tcBorders>
              <w:right w:val="single" w:sz="8" w:space="0" w:color="4F81BD" w:themeColor="accent1"/>
            </w:tcBorders>
          </w:tcPr>
          <w:p w14:paraId="7DB64560"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功能点</w:t>
            </w:r>
          </w:p>
        </w:tc>
        <w:tc>
          <w:tcPr>
            <w:tcW w:w="2160" w:type="dxa"/>
          </w:tcPr>
          <w:p w14:paraId="54906158"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说明</w:t>
            </w:r>
          </w:p>
        </w:tc>
      </w:tr>
      <w:tr w:rsidR="00A85731" w14:paraId="20C53A7E"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2F1DEBC8" w14:textId="77777777" w:rsidR="00A85731" w:rsidRDefault="00C7028C">
            <w:pPr>
              <w:spacing w:after="0" w:line="240" w:lineRule="auto"/>
              <w:rPr>
                <w:rFonts w:hint="eastAsia"/>
                <w:b w:val="0"/>
                <w:bCs w:val="0"/>
              </w:rPr>
            </w:pPr>
            <w:r>
              <w:rPr>
                <w:rFonts w:cs="微软雅黑" w:hint="eastAsia"/>
                <w:sz w:val="17"/>
              </w:rPr>
              <w:t>CCCDA-1</w:t>
            </w:r>
          </w:p>
        </w:tc>
        <w:tc>
          <w:tcPr>
            <w:tcW w:w="792"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29EB3731"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P1</w:t>
            </w:r>
          </w:p>
        </w:tc>
        <w:tc>
          <w:tcPr>
            <w:tcW w:w="3168"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3FB11CFB"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Configuration - Communications - Continuous Data Archive</w:t>
            </w:r>
          </w:p>
        </w:tc>
        <w:tc>
          <w:tcPr>
            <w:tcW w:w="4536"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08B19C48"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lang w:eastAsia="zh-CN"/>
              </w:rPr>
            </w:pPr>
            <w:r>
              <w:rPr>
                <w:rFonts w:cs="微软雅黑" w:hint="eastAsia"/>
                <w:sz w:val="17"/>
                <w:lang w:eastAsia="zh-CN"/>
              </w:rPr>
              <w:t>用于定义强震仪是否保存连续采样数据、数据存储位置及存储策略，是后续事件回溯与人工事件声明的数据基础。</w:t>
            </w:r>
          </w:p>
        </w:tc>
      </w:tr>
    </w:tbl>
    <w:tbl>
      <w:tblPr>
        <w:tblStyle w:val="af4"/>
        <w:tblW w:w="0" w:type="auto"/>
        <w:tblLook w:val="04A0" w:firstRow="1" w:lastRow="0" w:firstColumn="1" w:lastColumn="0" w:noHBand="0" w:noVBand="1"/>
      </w:tblPr>
      <w:tblGrid>
        <w:gridCol w:w="8630"/>
      </w:tblGrid>
      <w:tr w:rsidR="00A85731" w14:paraId="461FE878" w14:textId="77777777">
        <w:tc>
          <w:tcPr>
            <w:tcW w:w="8640" w:type="dxa"/>
          </w:tcPr>
          <w:p w14:paraId="4961C06D" w14:textId="77777777" w:rsidR="00A85731" w:rsidRDefault="00C7028C">
            <w:pPr>
              <w:spacing w:after="0" w:line="240" w:lineRule="auto"/>
              <w:rPr>
                <w:rFonts w:hint="eastAsia"/>
                <w:lang w:eastAsia="zh-CN"/>
              </w:rPr>
            </w:pPr>
            <w:r>
              <w:rPr>
                <w:rFonts w:cs="微软雅黑" w:hint="eastAsia"/>
                <w:b/>
              </w:rPr>
              <w:t>◆ 关联梳理：</w:t>
            </w:r>
            <w:r>
              <w:rPr>
                <w:rFonts w:cs="微软雅黑" w:hint="eastAsia"/>
                <w:sz w:val="19"/>
              </w:rPr>
              <w:t>直接决定 Health Storage HS-2 连续归档状态、摘要 Media 区、维护 Removable Media；也是「事件手动声明/回溯」的数据基础。</w:t>
            </w:r>
            <w:r>
              <w:rPr>
                <w:rFonts w:cs="微软雅黑" w:hint="eastAsia"/>
                <w:sz w:val="19"/>
                <w:lang w:eastAsia="zh-CN"/>
              </w:rPr>
              <w:t>注意：每站点模式下文件名模式不能含 {C}{L}。</w:t>
            </w:r>
          </w:p>
        </w:tc>
      </w:tr>
    </w:tbl>
    <w:p w14:paraId="51261963" w14:textId="77777777" w:rsidR="00A85731" w:rsidRDefault="00A85731">
      <w:pPr>
        <w:rPr>
          <w:rFonts w:hint="eastAsia"/>
          <w:lang w:eastAsia="zh-CN"/>
        </w:rPr>
      </w:pPr>
    </w:p>
    <w:p w14:paraId="3DA8C3FB" w14:textId="77777777" w:rsidR="00A85731" w:rsidRDefault="00C7028C">
      <w:pPr>
        <w:pStyle w:val="31"/>
        <w:rPr>
          <w:rFonts w:ascii="微软雅黑" w:eastAsia="微软雅黑" w:hAnsi="微软雅黑" w:hint="eastAsia"/>
          <w:color w:val="auto"/>
        </w:rPr>
      </w:pPr>
      <w:r>
        <w:rPr>
          <w:rFonts w:ascii="微软雅黑" w:eastAsia="微软雅黑" w:hAnsi="微软雅黑" w:hint="eastAsia"/>
          <w:color w:val="auto"/>
        </w:rPr>
        <w:t>7.7 数据流</w:t>
      </w:r>
      <w:r>
        <w:rPr>
          <w:rFonts w:ascii="微软雅黑" w:eastAsia="微软雅黑" w:hAnsi="微软雅黑" w:cs="微软雅黑" w:hint="eastAsia"/>
          <w:color w:val="auto"/>
        </w:rPr>
        <w:t>传输总览</w:t>
      </w:r>
      <w:r>
        <w:rPr>
          <w:rFonts w:ascii="微软雅黑" w:eastAsia="微软雅黑" w:hAnsi="微软雅黑" w:cs="MS Gothic" w:hint="eastAsia"/>
          <w:color w:val="auto"/>
        </w:rPr>
        <w:t>（</w:t>
      </w:r>
      <w:r>
        <w:rPr>
          <w:rFonts w:ascii="微软雅黑" w:eastAsia="微软雅黑" w:hAnsi="微软雅黑" w:hint="eastAsia"/>
          <w:color w:val="auto"/>
        </w:rPr>
        <w:t>Data Streaming）</w:t>
      </w:r>
    </w:p>
    <w:p w14:paraId="0E7345EF" w14:textId="77777777" w:rsidR="00A85731" w:rsidRDefault="00C7028C">
      <w:pPr>
        <w:jc w:val="center"/>
        <w:rPr>
          <w:rFonts w:hint="eastAsia"/>
        </w:rPr>
      </w:pPr>
      <w:r>
        <w:rPr>
          <w:rFonts w:cs="微软雅黑" w:hint="eastAsia"/>
          <w:noProof/>
        </w:rPr>
        <w:drawing>
          <wp:inline distT="0" distB="0" distL="0" distR="0" wp14:anchorId="0F49F228" wp14:editId="22DBA214">
            <wp:extent cx="5029200" cy="44297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23"/>
                    <a:stretch>
                      <a:fillRect/>
                    </a:stretch>
                  </pic:blipFill>
                  <pic:spPr>
                    <a:xfrm>
                      <a:off x="0" y="0"/>
                      <a:ext cx="5029200" cy="4430084"/>
                    </a:xfrm>
                    <a:prstGeom prst="rect">
                      <a:avLst/>
                    </a:prstGeom>
                  </pic:spPr>
                </pic:pic>
              </a:graphicData>
            </a:graphic>
          </wp:inline>
        </w:drawing>
      </w:r>
    </w:p>
    <w:p w14:paraId="774E9BD1" w14:textId="77777777" w:rsidR="00A85731" w:rsidRDefault="00C7028C">
      <w:pPr>
        <w:jc w:val="center"/>
        <w:rPr>
          <w:rFonts w:hint="eastAsia"/>
        </w:rPr>
      </w:pPr>
      <w:r>
        <w:rPr>
          <w:rFonts w:cs="微软雅黑" w:hint="eastAsia"/>
          <w:sz w:val="18"/>
        </w:rPr>
        <w:t>图  数据流传输总览（Data Streaming）</w:t>
      </w:r>
    </w:p>
    <w:p w14:paraId="1DBC9165" w14:textId="77777777" w:rsidR="00A85731" w:rsidRDefault="00C7028C">
      <w:pPr>
        <w:rPr>
          <w:rFonts w:hint="eastAsia"/>
        </w:rPr>
      </w:pPr>
      <w:r>
        <w:rPr>
          <w:rFonts w:cs="微软雅黑" w:hint="eastAsia"/>
        </w:rPr>
        <w:t>把实时波形/SOH/触发事件通过多种协议发往外部系统，支持多个独立 Streaming 实例，各自启用与配置。</w:t>
      </w:r>
    </w:p>
    <w:tbl>
      <w:tblPr>
        <w:tblStyle w:val="-11"/>
        <w:tblW w:w="0" w:type="auto"/>
        <w:jc w:val="center"/>
        <w:tblLook w:val="04A0" w:firstRow="1" w:lastRow="0" w:firstColumn="1" w:lastColumn="0" w:noHBand="0" w:noVBand="1"/>
      </w:tblPr>
      <w:tblGrid>
        <w:gridCol w:w="1594"/>
        <w:gridCol w:w="1460"/>
        <w:gridCol w:w="2433"/>
        <w:gridCol w:w="3133"/>
      </w:tblGrid>
      <w:tr w:rsidR="00A85731" w14:paraId="737D5192" w14:textId="77777777" w:rsidTr="00A8573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tcBorders>
              <w:right w:val="single" w:sz="8" w:space="0" w:color="4F81BD" w:themeColor="accent1"/>
            </w:tcBorders>
          </w:tcPr>
          <w:p w14:paraId="66229BE4" w14:textId="77777777" w:rsidR="00A85731" w:rsidRDefault="00C7028C">
            <w:pPr>
              <w:spacing w:after="0" w:line="240" w:lineRule="auto"/>
              <w:jc w:val="center"/>
              <w:rPr>
                <w:rFonts w:hint="eastAsia"/>
                <w:b w:val="0"/>
                <w:bCs w:val="0"/>
              </w:rPr>
            </w:pPr>
            <w:r>
              <w:rPr>
                <w:rFonts w:cs="微软雅黑" w:hint="eastAsia"/>
                <w:sz w:val="18"/>
              </w:rPr>
              <w:t>编号</w:t>
            </w:r>
          </w:p>
        </w:tc>
        <w:tc>
          <w:tcPr>
            <w:tcW w:w="2160" w:type="dxa"/>
            <w:tcBorders>
              <w:right w:val="single" w:sz="8" w:space="0" w:color="4F81BD" w:themeColor="accent1"/>
            </w:tcBorders>
          </w:tcPr>
          <w:p w14:paraId="58C36F9D"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优先级</w:t>
            </w:r>
          </w:p>
        </w:tc>
        <w:tc>
          <w:tcPr>
            <w:tcW w:w="2160" w:type="dxa"/>
            <w:tcBorders>
              <w:right w:val="single" w:sz="8" w:space="0" w:color="4F81BD" w:themeColor="accent1"/>
            </w:tcBorders>
          </w:tcPr>
          <w:p w14:paraId="5C9DC88E"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功能点</w:t>
            </w:r>
          </w:p>
        </w:tc>
        <w:tc>
          <w:tcPr>
            <w:tcW w:w="2160" w:type="dxa"/>
          </w:tcPr>
          <w:p w14:paraId="2C23C65B"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说明</w:t>
            </w:r>
          </w:p>
        </w:tc>
      </w:tr>
      <w:tr w:rsidR="00A85731" w14:paraId="5A487D8E"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29AF36F1" w14:textId="77777777" w:rsidR="00A85731" w:rsidRDefault="00C7028C">
            <w:pPr>
              <w:spacing w:after="0" w:line="240" w:lineRule="auto"/>
              <w:rPr>
                <w:rFonts w:hint="eastAsia"/>
                <w:b w:val="0"/>
                <w:bCs w:val="0"/>
              </w:rPr>
            </w:pPr>
            <w:r>
              <w:rPr>
                <w:rFonts w:cs="微软雅黑" w:hint="eastAsia"/>
                <w:sz w:val="17"/>
              </w:rPr>
              <w:t>CCDS-1</w:t>
            </w:r>
          </w:p>
        </w:tc>
        <w:tc>
          <w:tcPr>
            <w:tcW w:w="792"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41DB7A6A"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P1</w:t>
            </w:r>
          </w:p>
        </w:tc>
        <w:tc>
          <w:tcPr>
            <w:tcW w:w="3168"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1BF41D8F"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Configuration - Data Streaming</w:t>
            </w:r>
          </w:p>
        </w:tc>
        <w:tc>
          <w:tcPr>
            <w:tcW w:w="4536"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7F1EC3BF"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lang w:eastAsia="zh-CN"/>
              </w:rPr>
            </w:pPr>
            <w:r>
              <w:rPr>
                <w:rFonts w:cs="微软雅黑" w:hint="eastAsia"/>
                <w:sz w:val="17"/>
                <w:lang w:eastAsia="zh-CN"/>
              </w:rPr>
              <w:t>用于配置强震仪将实时波形数据通过不同协议发送至外部系统。  该模块支持多个独立 Streaming 实例，每个实例可单独启用、配置及管理。</w:t>
            </w:r>
          </w:p>
        </w:tc>
      </w:tr>
    </w:tbl>
    <w:tbl>
      <w:tblPr>
        <w:tblStyle w:val="af4"/>
        <w:tblW w:w="0" w:type="auto"/>
        <w:tblLook w:val="04A0" w:firstRow="1" w:lastRow="0" w:firstColumn="1" w:lastColumn="0" w:noHBand="0" w:noVBand="1"/>
      </w:tblPr>
      <w:tblGrid>
        <w:gridCol w:w="8630"/>
      </w:tblGrid>
      <w:tr w:rsidR="00A85731" w14:paraId="35849C44" w14:textId="77777777">
        <w:tc>
          <w:tcPr>
            <w:tcW w:w="8640" w:type="dxa"/>
          </w:tcPr>
          <w:p w14:paraId="2A05A480" w14:textId="77777777" w:rsidR="00A85731" w:rsidRDefault="00C7028C">
            <w:pPr>
              <w:spacing w:after="0" w:line="240" w:lineRule="auto"/>
              <w:rPr>
                <w:rFonts w:hint="eastAsia"/>
              </w:rPr>
            </w:pPr>
            <w:r>
              <w:rPr>
                <w:rFonts w:cs="微软雅黑" w:hint="eastAsia"/>
                <w:b/>
                <w:lang w:eastAsia="zh-CN"/>
              </w:rPr>
              <w:t>◆ 关联梳理：</w:t>
            </w:r>
            <w:r>
              <w:rPr>
                <w:rFonts w:cs="微软雅黑" w:hint="eastAsia"/>
                <w:sz w:val="19"/>
                <w:lang w:eastAsia="zh-CN"/>
              </w:rPr>
              <w:t>决定 Health 设备区 HDE-2 数据流速率、HDE-3 已启用流数量——未配置或无客户端时为 0。</w:t>
            </w:r>
            <w:r>
              <w:rPr>
                <w:rFonts w:cs="微软雅黑" w:hint="eastAsia"/>
                <w:sz w:val="19"/>
              </w:rPr>
              <w:t>下面分 UDP/HTTP/WebSocket/QSCD20 四类。</w:t>
            </w:r>
          </w:p>
        </w:tc>
      </w:tr>
    </w:tbl>
    <w:p w14:paraId="3B6BA768" w14:textId="77777777" w:rsidR="00A85731" w:rsidRDefault="00A85731">
      <w:pPr>
        <w:rPr>
          <w:rFonts w:hint="eastAsia"/>
        </w:rPr>
      </w:pPr>
    </w:p>
    <w:p w14:paraId="2C021E4B" w14:textId="77777777" w:rsidR="00A85731" w:rsidRDefault="00C7028C">
      <w:pPr>
        <w:pStyle w:val="31"/>
        <w:rPr>
          <w:rFonts w:ascii="微软雅黑" w:eastAsia="微软雅黑" w:hAnsi="微软雅黑" w:hint="eastAsia"/>
          <w:color w:val="auto"/>
        </w:rPr>
      </w:pPr>
      <w:r>
        <w:rPr>
          <w:rFonts w:ascii="微软雅黑" w:eastAsia="微软雅黑" w:hAnsi="微软雅黑" w:hint="eastAsia"/>
          <w:color w:val="auto"/>
        </w:rPr>
        <w:lastRenderedPageBreak/>
        <w:t>7.8 NP UDP 流（含 Throttle / Fragmentation）</w:t>
      </w:r>
    </w:p>
    <w:p w14:paraId="6850F118" w14:textId="77777777" w:rsidR="00A85731" w:rsidRDefault="00C7028C">
      <w:pPr>
        <w:jc w:val="center"/>
        <w:rPr>
          <w:rFonts w:hint="eastAsia"/>
        </w:rPr>
      </w:pPr>
      <w:r>
        <w:rPr>
          <w:rFonts w:cs="微软雅黑" w:hint="eastAsia"/>
          <w:noProof/>
        </w:rPr>
        <w:drawing>
          <wp:inline distT="0" distB="0" distL="0" distR="0" wp14:anchorId="5EE59FEC" wp14:editId="2A350597">
            <wp:extent cx="5029200" cy="44297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24"/>
                    <a:stretch>
                      <a:fillRect/>
                    </a:stretch>
                  </pic:blipFill>
                  <pic:spPr>
                    <a:xfrm>
                      <a:off x="0" y="0"/>
                      <a:ext cx="5029200" cy="4430084"/>
                    </a:xfrm>
                    <a:prstGeom prst="rect">
                      <a:avLst/>
                    </a:prstGeom>
                  </pic:spPr>
                </pic:pic>
              </a:graphicData>
            </a:graphic>
          </wp:inline>
        </w:drawing>
      </w:r>
    </w:p>
    <w:p w14:paraId="043E1B5C" w14:textId="77777777" w:rsidR="00A85731" w:rsidRDefault="00C7028C">
      <w:pPr>
        <w:jc w:val="center"/>
        <w:rPr>
          <w:rFonts w:hint="eastAsia"/>
        </w:rPr>
      </w:pPr>
      <w:r>
        <w:rPr>
          <w:rFonts w:cs="微软雅黑" w:hint="eastAsia"/>
          <w:sz w:val="18"/>
        </w:rPr>
        <w:t>图  NP UDP 流（含 Throttle / Fragmentation）</w:t>
      </w:r>
    </w:p>
    <w:p w14:paraId="5DAC52A4" w14:textId="77777777" w:rsidR="00A85731" w:rsidRDefault="00C7028C">
      <w:pPr>
        <w:rPr>
          <w:rFonts w:hint="eastAsia"/>
        </w:rPr>
      </w:pPr>
      <w:r>
        <w:rPr>
          <w:rFonts w:cs="微软雅黑" w:hint="eastAsia"/>
        </w:rPr>
        <w:t>基于 UDP 的 Nanometrics Private 数据流：设目标地址、端口、通道集合、重传策略。Throttle 限制发送速率（不影响采集）；Fragmentation 在超过 MTU 时分包。</w:t>
      </w:r>
    </w:p>
    <w:tbl>
      <w:tblPr>
        <w:tblStyle w:val="-11"/>
        <w:tblW w:w="0" w:type="auto"/>
        <w:jc w:val="center"/>
        <w:tblLook w:val="04A0" w:firstRow="1" w:lastRow="0" w:firstColumn="1" w:lastColumn="0" w:noHBand="0" w:noVBand="1"/>
      </w:tblPr>
      <w:tblGrid>
        <w:gridCol w:w="1716"/>
        <w:gridCol w:w="1432"/>
        <w:gridCol w:w="2434"/>
        <w:gridCol w:w="3038"/>
      </w:tblGrid>
      <w:tr w:rsidR="00A85731" w14:paraId="0DE86642" w14:textId="77777777" w:rsidTr="00A8573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tcBorders>
              <w:right w:val="single" w:sz="8" w:space="0" w:color="4F81BD" w:themeColor="accent1"/>
            </w:tcBorders>
          </w:tcPr>
          <w:p w14:paraId="36EB3C97" w14:textId="77777777" w:rsidR="00A85731" w:rsidRDefault="00C7028C">
            <w:pPr>
              <w:spacing w:after="0" w:line="240" w:lineRule="auto"/>
              <w:jc w:val="center"/>
              <w:rPr>
                <w:rFonts w:hint="eastAsia"/>
                <w:b w:val="0"/>
                <w:bCs w:val="0"/>
              </w:rPr>
            </w:pPr>
            <w:r>
              <w:rPr>
                <w:rFonts w:cs="微软雅黑" w:hint="eastAsia"/>
                <w:sz w:val="18"/>
              </w:rPr>
              <w:t>编号</w:t>
            </w:r>
          </w:p>
        </w:tc>
        <w:tc>
          <w:tcPr>
            <w:tcW w:w="2160" w:type="dxa"/>
            <w:tcBorders>
              <w:right w:val="single" w:sz="8" w:space="0" w:color="4F81BD" w:themeColor="accent1"/>
            </w:tcBorders>
          </w:tcPr>
          <w:p w14:paraId="79802C9E"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优先级</w:t>
            </w:r>
          </w:p>
        </w:tc>
        <w:tc>
          <w:tcPr>
            <w:tcW w:w="2160" w:type="dxa"/>
            <w:tcBorders>
              <w:right w:val="single" w:sz="8" w:space="0" w:color="4F81BD" w:themeColor="accent1"/>
            </w:tcBorders>
          </w:tcPr>
          <w:p w14:paraId="453C9957"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功能点</w:t>
            </w:r>
          </w:p>
        </w:tc>
        <w:tc>
          <w:tcPr>
            <w:tcW w:w="2160" w:type="dxa"/>
          </w:tcPr>
          <w:p w14:paraId="40D386D5"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说明</w:t>
            </w:r>
          </w:p>
        </w:tc>
      </w:tr>
      <w:tr w:rsidR="00A85731" w14:paraId="0D20890A"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27A7B364" w14:textId="77777777" w:rsidR="00A85731" w:rsidRDefault="00C7028C">
            <w:pPr>
              <w:spacing w:after="0" w:line="240" w:lineRule="auto"/>
              <w:rPr>
                <w:rFonts w:hint="eastAsia"/>
                <w:b w:val="0"/>
                <w:bCs w:val="0"/>
              </w:rPr>
            </w:pPr>
            <w:r>
              <w:rPr>
                <w:rFonts w:cs="微软雅黑" w:hint="eastAsia"/>
                <w:sz w:val="17"/>
              </w:rPr>
              <w:t>CDNUM-1</w:t>
            </w:r>
          </w:p>
        </w:tc>
        <w:tc>
          <w:tcPr>
            <w:tcW w:w="792"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6799CCC1"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P1</w:t>
            </w:r>
          </w:p>
        </w:tc>
        <w:tc>
          <w:tcPr>
            <w:tcW w:w="3168"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1251089E"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Configuration - Data Streaming - NP UDP Streaming - My NP UDP Streaming</w:t>
            </w:r>
          </w:p>
        </w:tc>
        <w:tc>
          <w:tcPr>
            <w:tcW w:w="4536"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49C45C94"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支持配置多个 UDP Streamer 实例；每个实例拥有独立目标地址与通道集合</w:t>
            </w:r>
          </w:p>
        </w:tc>
      </w:tr>
      <w:tr w:rsidR="00A85731" w14:paraId="29E58EBF"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3435EDFF" w14:textId="77777777" w:rsidR="00A85731" w:rsidRDefault="00C7028C">
            <w:pPr>
              <w:spacing w:after="0" w:line="240" w:lineRule="auto"/>
              <w:rPr>
                <w:rFonts w:hint="eastAsia"/>
                <w:b w:val="0"/>
                <w:bCs w:val="0"/>
              </w:rPr>
            </w:pPr>
            <w:r>
              <w:rPr>
                <w:rFonts w:cs="微软雅黑" w:hint="eastAsia"/>
                <w:sz w:val="17"/>
              </w:rPr>
              <w:t>CDNUMT-1</w:t>
            </w:r>
          </w:p>
        </w:tc>
        <w:tc>
          <w:tcPr>
            <w:tcW w:w="792" w:type="dxa"/>
            <w:tcBorders>
              <w:top w:val="single" w:sz="8" w:space="0" w:color="4F81BD" w:themeColor="accent1"/>
              <w:bottom w:val="single" w:sz="8" w:space="0" w:color="4F81BD" w:themeColor="accent1"/>
              <w:right w:val="single" w:sz="8" w:space="0" w:color="4F81BD" w:themeColor="accent1"/>
            </w:tcBorders>
          </w:tcPr>
          <w:p w14:paraId="13F80D4E"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P1</w:t>
            </w:r>
          </w:p>
        </w:tc>
        <w:tc>
          <w:tcPr>
            <w:tcW w:w="3168" w:type="dxa"/>
            <w:tcBorders>
              <w:top w:val="single" w:sz="8" w:space="0" w:color="4F81BD" w:themeColor="accent1"/>
              <w:bottom w:val="single" w:sz="8" w:space="0" w:color="4F81BD" w:themeColor="accent1"/>
              <w:right w:val="single" w:sz="8" w:space="0" w:color="4F81BD" w:themeColor="accent1"/>
            </w:tcBorders>
          </w:tcPr>
          <w:p w14:paraId="2E232F9F"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Configuration - Data Streaming - NP UDP Streaming - My NP UDP Streaming - Throttle</w:t>
            </w:r>
          </w:p>
        </w:tc>
        <w:tc>
          <w:tcPr>
            <w:tcW w:w="4536" w:type="dxa"/>
            <w:tcBorders>
              <w:top w:val="single" w:sz="8" w:space="0" w:color="4F81BD" w:themeColor="accent1"/>
              <w:bottom w:val="single" w:sz="8" w:space="0" w:color="4F81BD" w:themeColor="accent1"/>
              <w:right w:val="single" w:sz="8" w:space="0" w:color="4F81BD" w:themeColor="accent1"/>
            </w:tcBorders>
          </w:tcPr>
          <w:p w14:paraId="16E6A8C7"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lang w:eastAsia="zh-CN"/>
              </w:rPr>
            </w:pPr>
            <w:r>
              <w:rPr>
                <w:rFonts w:cs="微软雅黑" w:hint="eastAsia"/>
                <w:sz w:val="17"/>
                <w:lang w:eastAsia="zh-CN"/>
              </w:rPr>
              <w:t>不影响原始数据采集，仅影响输出速率</w:t>
            </w:r>
          </w:p>
        </w:tc>
      </w:tr>
      <w:tr w:rsidR="00A85731" w14:paraId="4917260A"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66A1EE8E" w14:textId="77777777" w:rsidR="00A85731" w:rsidRDefault="00C7028C">
            <w:pPr>
              <w:spacing w:after="0" w:line="240" w:lineRule="auto"/>
              <w:rPr>
                <w:rFonts w:hint="eastAsia"/>
                <w:b w:val="0"/>
                <w:bCs w:val="0"/>
              </w:rPr>
            </w:pPr>
            <w:r>
              <w:rPr>
                <w:rFonts w:cs="微软雅黑" w:hint="eastAsia"/>
                <w:sz w:val="17"/>
              </w:rPr>
              <w:t>CDNUMF-1</w:t>
            </w:r>
          </w:p>
        </w:tc>
        <w:tc>
          <w:tcPr>
            <w:tcW w:w="792"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6D49AE20"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P1</w:t>
            </w:r>
          </w:p>
        </w:tc>
        <w:tc>
          <w:tcPr>
            <w:tcW w:w="3168"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3EA9FB16"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 xml:space="preserve">Configuration - Data Streaming - NP UDP </w:t>
            </w:r>
            <w:r>
              <w:rPr>
                <w:rFonts w:cs="微软雅黑" w:hint="eastAsia"/>
                <w:sz w:val="17"/>
              </w:rPr>
              <w:lastRenderedPageBreak/>
              <w:t>Streaming - My NP UDP Streaming - Fragmentation</w:t>
            </w:r>
          </w:p>
        </w:tc>
        <w:tc>
          <w:tcPr>
            <w:tcW w:w="4536"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1A123F68"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lastRenderedPageBreak/>
              <w:t>-</w:t>
            </w:r>
          </w:p>
        </w:tc>
      </w:tr>
    </w:tbl>
    <w:tbl>
      <w:tblPr>
        <w:tblStyle w:val="af4"/>
        <w:tblW w:w="0" w:type="auto"/>
        <w:tblLook w:val="04A0" w:firstRow="1" w:lastRow="0" w:firstColumn="1" w:lastColumn="0" w:noHBand="0" w:noVBand="1"/>
      </w:tblPr>
      <w:tblGrid>
        <w:gridCol w:w="8630"/>
      </w:tblGrid>
      <w:tr w:rsidR="00A85731" w14:paraId="631CB1C4" w14:textId="77777777">
        <w:tc>
          <w:tcPr>
            <w:tcW w:w="8640" w:type="dxa"/>
          </w:tcPr>
          <w:p w14:paraId="181B1C63" w14:textId="77777777" w:rsidR="00A85731" w:rsidRDefault="00C7028C">
            <w:pPr>
              <w:spacing w:after="0" w:line="240" w:lineRule="auto"/>
              <w:rPr>
                <w:rFonts w:hint="eastAsia"/>
              </w:rPr>
            </w:pPr>
            <w:r>
              <w:rPr>
                <w:rFonts w:cs="微软雅黑" w:hint="eastAsia"/>
                <w:b/>
              </w:rPr>
              <w:t>◆ 关联梳理：</w:t>
            </w:r>
            <w:r>
              <w:rPr>
                <w:rFonts w:cs="微软雅黑" w:hint="eastAsia"/>
                <w:sz w:val="19"/>
              </w:rPr>
              <w:t>Throttle/Fragmentation 用于低带宽或受限链路；与 Libra 兼容性流（配置常规设置）相关。</w:t>
            </w:r>
          </w:p>
        </w:tc>
      </w:tr>
    </w:tbl>
    <w:p w14:paraId="5EDCA80F" w14:textId="77777777" w:rsidR="00A85731" w:rsidRDefault="00A85731">
      <w:pPr>
        <w:rPr>
          <w:rFonts w:hint="eastAsia"/>
        </w:rPr>
      </w:pPr>
    </w:p>
    <w:p w14:paraId="52282AF4" w14:textId="77777777" w:rsidR="00A85731" w:rsidRDefault="00C7028C">
      <w:pPr>
        <w:pStyle w:val="31"/>
        <w:rPr>
          <w:rFonts w:ascii="微软雅黑" w:eastAsia="微软雅黑" w:hAnsi="微软雅黑" w:hint="eastAsia"/>
          <w:color w:val="auto"/>
        </w:rPr>
      </w:pPr>
      <w:r>
        <w:rPr>
          <w:rFonts w:ascii="微软雅黑" w:eastAsia="微软雅黑" w:hAnsi="微软雅黑" w:hint="eastAsia"/>
          <w:color w:val="auto"/>
        </w:rPr>
        <w:t>7.9 NP HTTP 流（含 Throttle）</w:t>
      </w:r>
    </w:p>
    <w:p w14:paraId="6A04B4DF" w14:textId="77777777" w:rsidR="00A85731" w:rsidRDefault="00C7028C">
      <w:pPr>
        <w:jc w:val="center"/>
        <w:rPr>
          <w:rFonts w:hint="eastAsia"/>
        </w:rPr>
      </w:pPr>
      <w:r>
        <w:rPr>
          <w:rFonts w:cs="微软雅黑" w:hint="eastAsia"/>
          <w:noProof/>
        </w:rPr>
        <w:drawing>
          <wp:inline distT="0" distB="0" distL="0" distR="0" wp14:anchorId="4F243810" wp14:editId="3B879F38">
            <wp:extent cx="5029200" cy="44297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25"/>
                    <a:stretch>
                      <a:fillRect/>
                    </a:stretch>
                  </pic:blipFill>
                  <pic:spPr>
                    <a:xfrm>
                      <a:off x="0" y="0"/>
                      <a:ext cx="5029200" cy="4430084"/>
                    </a:xfrm>
                    <a:prstGeom prst="rect">
                      <a:avLst/>
                    </a:prstGeom>
                  </pic:spPr>
                </pic:pic>
              </a:graphicData>
            </a:graphic>
          </wp:inline>
        </w:drawing>
      </w:r>
    </w:p>
    <w:p w14:paraId="519BADDF" w14:textId="77777777" w:rsidR="00A85731" w:rsidRDefault="00C7028C">
      <w:pPr>
        <w:jc w:val="center"/>
        <w:rPr>
          <w:rFonts w:hint="eastAsia"/>
        </w:rPr>
      </w:pPr>
      <w:r>
        <w:rPr>
          <w:rFonts w:cs="微软雅黑" w:hint="eastAsia"/>
          <w:sz w:val="18"/>
        </w:rPr>
        <w:t>图  NP HTTP 流（含 Throttle）</w:t>
      </w:r>
    </w:p>
    <w:p w14:paraId="5C6A1C33" w14:textId="77777777" w:rsidR="00A85731" w:rsidRDefault="00C7028C">
      <w:pPr>
        <w:rPr>
          <w:rFonts w:hint="eastAsia"/>
        </w:rPr>
      </w:pPr>
      <w:r>
        <w:rPr>
          <w:rFonts w:cs="微软雅黑" w:hint="eastAsia"/>
        </w:rPr>
        <w:t>通过 HTTP 推送数据，可靠性高、实时性略低，各实例独立 URL 与通道集合；Throttle 控速避免接口限流。</w:t>
      </w:r>
    </w:p>
    <w:tbl>
      <w:tblPr>
        <w:tblStyle w:val="-11"/>
        <w:tblW w:w="0" w:type="auto"/>
        <w:jc w:val="center"/>
        <w:tblLook w:val="04A0" w:firstRow="1" w:lastRow="0" w:firstColumn="1" w:lastColumn="0" w:noHBand="0" w:noVBand="1"/>
      </w:tblPr>
      <w:tblGrid>
        <w:gridCol w:w="1734"/>
        <w:gridCol w:w="1459"/>
        <w:gridCol w:w="2432"/>
        <w:gridCol w:w="2995"/>
      </w:tblGrid>
      <w:tr w:rsidR="00A85731" w14:paraId="332E59C6" w14:textId="77777777" w:rsidTr="00A8573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tcBorders>
              <w:right w:val="single" w:sz="8" w:space="0" w:color="4F81BD" w:themeColor="accent1"/>
            </w:tcBorders>
          </w:tcPr>
          <w:p w14:paraId="6DC8C8B6" w14:textId="77777777" w:rsidR="00A85731" w:rsidRDefault="00C7028C">
            <w:pPr>
              <w:spacing w:after="0" w:line="240" w:lineRule="auto"/>
              <w:jc w:val="center"/>
              <w:rPr>
                <w:rFonts w:hint="eastAsia"/>
                <w:b w:val="0"/>
                <w:bCs w:val="0"/>
              </w:rPr>
            </w:pPr>
            <w:r>
              <w:rPr>
                <w:rFonts w:cs="微软雅黑" w:hint="eastAsia"/>
                <w:sz w:val="18"/>
              </w:rPr>
              <w:t>编号</w:t>
            </w:r>
          </w:p>
        </w:tc>
        <w:tc>
          <w:tcPr>
            <w:tcW w:w="2160" w:type="dxa"/>
            <w:tcBorders>
              <w:right w:val="single" w:sz="8" w:space="0" w:color="4F81BD" w:themeColor="accent1"/>
            </w:tcBorders>
          </w:tcPr>
          <w:p w14:paraId="4AC8D571"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优先级</w:t>
            </w:r>
          </w:p>
        </w:tc>
        <w:tc>
          <w:tcPr>
            <w:tcW w:w="2160" w:type="dxa"/>
            <w:tcBorders>
              <w:right w:val="single" w:sz="8" w:space="0" w:color="4F81BD" w:themeColor="accent1"/>
            </w:tcBorders>
          </w:tcPr>
          <w:p w14:paraId="15B13C7A"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功能点</w:t>
            </w:r>
          </w:p>
        </w:tc>
        <w:tc>
          <w:tcPr>
            <w:tcW w:w="2160" w:type="dxa"/>
          </w:tcPr>
          <w:p w14:paraId="4B69C16D"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说明</w:t>
            </w:r>
          </w:p>
        </w:tc>
      </w:tr>
      <w:tr w:rsidR="00A85731" w14:paraId="7A957E09"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1436DF58" w14:textId="77777777" w:rsidR="00A85731" w:rsidRDefault="00C7028C">
            <w:pPr>
              <w:spacing w:after="0" w:line="240" w:lineRule="auto"/>
              <w:rPr>
                <w:rFonts w:hint="eastAsia"/>
                <w:b w:val="0"/>
                <w:bCs w:val="0"/>
              </w:rPr>
            </w:pPr>
            <w:r>
              <w:rPr>
                <w:rFonts w:cs="微软雅黑" w:hint="eastAsia"/>
                <w:sz w:val="17"/>
              </w:rPr>
              <w:t>CDNHM-1</w:t>
            </w:r>
          </w:p>
        </w:tc>
        <w:tc>
          <w:tcPr>
            <w:tcW w:w="792"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1822E15A"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P1</w:t>
            </w:r>
          </w:p>
        </w:tc>
        <w:tc>
          <w:tcPr>
            <w:tcW w:w="3168"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0D2BFDE2"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Configuration - Data Streaming - NP HTTP Streaming - My NP HTTP Streaming</w:t>
            </w:r>
          </w:p>
        </w:tc>
        <w:tc>
          <w:tcPr>
            <w:tcW w:w="4536"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6BB785D0"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lang w:eastAsia="zh-CN"/>
              </w:rPr>
            </w:pPr>
            <w:r>
              <w:rPr>
                <w:rFonts w:cs="微软雅黑" w:hint="eastAsia"/>
                <w:sz w:val="17"/>
                <w:lang w:eastAsia="zh-CN"/>
              </w:rPr>
              <w:t>支持多个 HTTP 推送配置，每个实例独立 URL、通道集合</w:t>
            </w:r>
          </w:p>
        </w:tc>
      </w:tr>
      <w:tr w:rsidR="00A85731" w14:paraId="04AF2813"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54111AAD" w14:textId="77777777" w:rsidR="00A85731" w:rsidRDefault="00C7028C">
            <w:pPr>
              <w:spacing w:after="0" w:line="240" w:lineRule="auto"/>
              <w:rPr>
                <w:rFonts w:hint="eastAsia"/>
                <w:b w:val="0"/>
                <w:bCs w:val="0"/>
              </w:rPr>
            </w:pPr>
            <w:r>
              <w:rPr>
                <w:rFonts w:cs="微软雅黑" w:hint="eastAsia"/>
                <w:sz w:val="17"/>
              </w:rPr>
              <w:lastRenderedPageBreak/>
              <w:t>CDNHMT-1</w:t>
            </w:r>
          </w:p>
        </w:tc>
        <w:tc>
          <w:tcPr>
            <w:tcW w:w="792" w:type="dxa"/>
            <w:tcBorders>
              <w:top w:val="single" w:sz="8" w:space="0" w:color="4F81BD" w:themeColor="accent1"/>
              <w:bottom w:val="single" w:sz="8" w:space="0" w:color="4F81BD" w:themeColor="accent1"/>
              <w:right w:val="single" w:sz="8" w:space="0" w:color="4F81BD" w:themeColor="accent1"/>
            </w:tcBorders>
          </w:tcPr>
          <w:p w14:paraId="2F393EFB"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P1</w:t>
            </w:r>
          </w:p>
        </w:tc>
        <w:tc>
          <w:tcPr>
            <w:tcW w:w="3168" w:type="dxa"/>
            <w:tcBorders>
              <w:top w:val="single" w:sz="8" w:space="0" w:color="4F81BD" w:themeColor="accent1"/>
              <w:bottom w:val="single" w:sz="8" w:space="0" w:color="4F81BD" w:themeColor="accent1"/>
              <w:right w:val="single" w:sz="8" w:space="0" w:color="4F81BD" w:themeColor="accent1"/>
            </w:tcBorders>
          </w:tcPr>
          <w:p w14:paraId="4231FEBF"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Configuration - Data Streaming - NP HTTP Streaming - My NP HTTP Streaming - Throttle</w:t>
            </w:r>
          </w:p>
        </w:tc>
        <w:tc>
          <w:tcPr>
            <w:tcW w:w="4536" w:type="dxa"/>
            <w:tcBorders>
              <w:top w:val="single" w:sz="8" w:space="0" w:color="4F81BD" w:themeColor="accent1"/>
              <w:bottom w:val="single" w:sz="8" w:space="0" w:color="4F81BD" w:themeColor="accent1"/>
              <w:right w:val="single" w:sz="8" w:space="0" w:color="4F81BD" w:themeColor="accent1"/>
            </w:tcBorders>
          </w:tcPr>
          <w:p w14:paraId="1306BDE1"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避免接口限流或阻塞</w:t>
            </w:r>
          </w:p>
        </w:tc>
      </w:tr>
    </w:tbl>
    <w:p w14:paraId="4EA11161" w14:textId="77777777" w:rsidR="00A85731" w:rsidRDefault="00C7028C">
      <w:pPr>
        <w:pStyle w:val="31"/>
        <w:rPr>
          <w:rFonts w:ascii="微软雅黑" w:eastAsia="微软雅黑" w:hAnsi="微软雅黑" w:hint="eastAsia"/>
          <w:color w:val="auto"/>
        </w:rPr>
      </w:pPr>
      <w:r>
        <w:rPr>
          <w:rFonts w:ascii="微软雅黑" w:eastAsia="微软雅黑" w:hAnsi="微软雅黑" w:hint="eastAsia"/>
          <w:color w:val="auto"/>
        </w:rPr>
        <w:t>7.10 NP WebSocket 流（含 Throttle）</w:t>
      </w:r>
    </w:p>
    <w:p w14:paraId="1424A416" w14:textId="77777777" w:rsidR="00A85731" w:rsidRDefault="00C7028C">
      <w:pPr>
        <w:jc w:val="center"/>
        <w:rPr>
          <w:rFonts w:hint="eastAsia"/>
        </w:rPr>
      </w:pPr>
      <w:r>
        <w:rPr>
          <w:rFonts w:cs="微软雅黑" w:hint="eastAsia"/>
          <w:noProof/>
        </w:rPr>
        <w:drawing>
          <wp:inline distT="0" distB="0" distL="0" distR="0" wp14:anchorId="5CF40647" wp14:editId="18A1B0F4">
            <wp:extent cx="5029200" cy="4241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26"/>
                    <a:stretch>
                      <a:fillRect/>
                    </a:stretch>
                  </pic:blipFill>
                  <pic:spPr>
                    <a:xfrm>
                      <a:off x="0" y="0"/>
                      <a:ext cx="5029200" cy="4242288"/>
                    </a:xfrm>
                    <a:prstGeom prst="rect">
                      <a:avLst/>
                    </a:prstGeom>
                  </pic:spPr>
                </pic:pic>
              </a:graphicData>
            </a:graphic>
          </wp:inline>
        </w:drawing>
      </w:r>
    </w:p>
    <w:p w14:paraId="5CB79E68" w14:textId="77777777" w:rsidR="00A85731" w:rsidRDefault="00C7028C">
      <w:pPr>
        <w:jc w:val="center"/>
        <w:rPr>
          <w:rFonts w:hint="eastAsia"/>
        </w:rPr>
      </w:pPr>
      <w:r>
        <w:rPr>
          <w:rFonts w:cs="微软雅黑" w:hint="eastAsia"/>
          <w:sz w:val="18"/>
        </w:rPr>
        <w:t>图  NP WebSocket 流（含 Throttle）</w:t>
      </w:r>
    </w:p>
    <w:p w14:paraId="0B44E163" w14:textId="77777777" w:rsidR="00A85731" w:rsidRDefault="00C7028C">
      <w:pPr>
        <w:rPr>
          <w:rFonts w:hint="eastAsia"/>
        </w:rPr>
      </w:pPr>
      <w:r>
        <w:rPr>
          <w:rFonts w:cs="微软雅黑" w:hint="eastAsia"/>
        </w:rPr>
        <w:t>通过 WebSocket 长连接实时推送，面向 Web 平台/实时监控，保持不断流。</w:t>
      </w:r>
    </w:p>
    <w:tbl>
      <w:tblPr>
        <w:tblStyle w:val="-11"/>
        <w:tblW w:w="0" w:type="auto"/>
        <w:jc w:val="center"/>
        <w:tblLook w:val="04A0" w:firstRow="1" w:lastRow="0" w:firstColumn="1" w:lastColumn="0" w:noHBand="0" w:noVBand="1"/>
      </w:tblPr>
      <w:tblGrid>
        <w:gridCol w:w="1729"/>
        <w:gridCol w:w="1417"/>
        <w:gridCol w:w="2388"/>
        <w:gridCol w:w="3086"/>
      </w:tblGrid>
      <w:tr w:rsidR="00A85731" w14:paraId="2D4C594C" w14:textId="77777777" w:rsidTr="00A8573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tcBorders>
              <w:right w:val="single" w:sz="8" w:space="0" w:color="4F81BD" w:themeColor="accent1"/>
            </w:tcBorders>
          </w:tcPr>
          <w:p w14:paraId="6C875221" w14:textId="77777777" w:rsidR="00A85731" w:rsidRDefault="00C7028C">
            <w:pPr>
              <w:spacing w:after="0" w:line="240" w:lineRule="auto"/>
              <w:jc w:val="center"/>
              <w:rPr>
                <w:rFonts w:hint="eastAsia"/>
                <w:b w:val="0"/>
                <w:bCs w:val="0"/>
              </w:rPr>
            </w:pPr>
            <w:r>
              <w:rPr>
                <w:rFonts w:cs="微软雅黑" w:hint="eastAsia"/>
                <w:sz w:val="18"/>
              </w:rPr>
              <w:t>编号</w:t>
            </w:r>
          </w:p>
        </w:tc>
        <w:tc>
          <w:tcPr>
            <w:tcW w:w="2160" w:type="dxa"/>
            <w:tcBorders>
              <w:right w:val="single" w:sz="8" w:space="0" w:color="4F81BD" w:themeColor="accent1"/>
            </w:tcBorders>
          </w:tcPr>
          <w:p w14:paraId="1E669A8D"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优先级</w:t>
            </w:r>
          </w:p>
        </w:tc>
        <w:tc>
          <w:tcPr>
            <w:tcW w:w="2160" w:type="dxa"/>
            <w:tcBorders>
              <w:right w:val="single" w:sz="8" w:space="0" w:color="4F81BD" w:themeColor="accent1"/>
            </w:tcBorders>
          </w:tcPr>
          <w:p w14:paraId="6143CFB0"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功能点</w:t>
            </w:r>
          </w:p>
        </w:tc>
        <w:tc>
          <w:tcPr>
            <w:tcW w:w="2160" w:type="dxa"/>
          </w:tcPr>
          <w:p w14:paraId="0183832F"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说明</w:t>
            </w:r>
          </w:p>
        </w:tc>
      </w:tr>
      <w:tr w:rsidR="00A85731" w14:paraId="640F11EE"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650A8D6D" w14:textId="77777777" w:rsidR="00A85731" w:rsidRDefault="00C7028C">
            <w:pPr>
              <w:spacing w:after="0" w:line="240" w:lineRule="auto"/>
              <w:rPr>
                <w:rFonts w:hint="eastAsia"/>
                <w:b w:val="0"/>
                <w:bCs w:val="0"/>
              </w:rPr>
            </w:pPr>
            <w:r>
              <w:rPr>
                <w:rFonts w:cs="微软雅黑" w:hint="eastAsia"/>
                <w:sz w:val="17"/>
              </w:rPr>
              <w:t>CDNWM-1</w:t>
            </w:r>
          </w:p>
        </w:tc>
        <w:tc>
          <w:tcPr>
            <w:tcW w:w="792"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60E08B9D"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P1</w:t>
            </w:r>
          </w:p>
        </w:tc>
        <w:tc>
          <w:tcPr>
            <w:tcW w:w="3168"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2158F5AE"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Configuration - Data Streaming - NP WebSocket Streaming - My NP WebSocket Streaming</w:t>
            </w:r>
          </w:p>
        </w:tc>
        <w:tc>
          <w:tcPr>
            <w:tcW w:w="4536"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6CD5E069"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每个实例一个 WebSocket 会话</w:t>
            </w:r>
          </w:p>
        </w:tc>
      </w:tr>
      <w:tr w:rsidR="00A85731" w14:paraId="26223B68"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312FC5FB" w14:textId="77777777" w:rsidR="00A85731" w:rsidRDefault="00C7028C">
            <w:pPr>
              <w:spacing w:after="0" w:line="240" w:lineRule="auto"/>
              <w:rPr>
                <w:rFonts w:hint="eastAsia"/>
                <w:b w:val="0"/>
                <w:bCs w:val="0"/>
              </w:rPr>
            </w:pPr>
            <w:r>
              <w:rPr>
                <w:rFonts w:cs="微软雅黑" w:hint="eastAsia"/>
                <w:sz w:val="17"/>
              </w:rPr>
              <w:t>CDNWMT-1</w:t>
            </w:r>
          </w:p>
        </w:tc>
        <w:tc>
          <w:tcPr>
            <w:tcW w:w="792" w:type="dxa"/>
            <w:tcBorders>
              <w:top w:val="single" w:sz="8" w:space="0" w:color="4F81BD" w:themeColor="accent1"/>
              <w:bottom w:val="single" w:sz="8" w:space="0" w:color="4F81BD" w:themeColor="accent1"/>
              <w:right w:val="single" w:sz="8" w:space="0" w:color="4F81BD" w:themeColor="accent1"/>
            </w:tcBorders>
          </w:tcPr>
          <w:p w14:paraId="10CB04F4"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P1</w:t>
            </w:r>
          </w:p>
        </w:tc>
        <w:tc>
          <w:tcPr>
            <w:tcW w:w="3168" w:type="dxa"/>
            <w:tcBorders>
              <w:top w:val="single" w:sz="8" w:space="0" w:color="4F81BD" w:themeColor="accent1"/>
              <w:bottom w:val="single" w:sz="8" w:space="0" w:color="4F81BD" w:themeColor="accent1"/>
              <w:right w:val="single" w:sz="8" w:space="0" w:color="4F81BD" w:themeColor="accent1"/>
            </w:tcBorders>
          </w:tcPr>
          <w:p w14:paraId="5789C527"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 xml:space="preserve">Configuration - Data Streaming - NP WebSocket Streaming - </w:t>
            </w:r>
            <w:r>
              <w:rPr>
                <w:rFonts w:cs="微软雅黑" w:hint="eastAsia"/>
                <w:sz w:val="17"/>
              </w:rPr>
              <w:lastRenderedPageBreak/>
              <w:t>My NP WebSocket Streaming - Throttle</w:t>
            </w:r>
          </w:p>
        </w:tc>
        <w:tc>
          <w:tcPr>
            <w:tcW w:w="4536" w:type="dxa"/>
            <w:tcBorders>
              <w:top w:val="single" w:sz="8" w:space="0" w:color="4F81BD" w:themeColor="accent1"/>
              <w:bottom w:val="single" w:sz="8" w:space="0" w:color="4F81BD" w:themeColor="accent1"/>
              <w:right w:val="single" w:sz="8" w:space="0" w:color="4F81BD" w:themeColor="accent1"/>
            </w:tcBorders>
          </w:tcPr>
          <w:p w14:paraId="5B5D5211"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lastRenderedPageBreak/>
              <w:t>-</w:t>
            </w:r>
          </w:p>
        </w:tc>
      </w:tr>
    </w:tbl>
    <w:tbl>
      <w:tblPr>
        <w:tblStyle w:val="af4"/>
        <w:tblW w:w="0" w:type="auto"/>
        <w:tblLook w:val="04A0" w:firstRow="1" w:lastRow="0" w:firstColumn="1" w:lastColumn="0" w:noHBand="0" w:noVBand="1"/>
      </w:tblPr>
      <w:tblGrid>
        <w:gridCol w:w="8630"/>
      </w:tblGrid>
      <w:tr w:rsidR="00A85731" w14:paraId="64EA1365" w14:textId="77777777">
        <w:tc>
          <w:tcPr>
            <w:tcW w:w="8640" w:type="dxa"/>
          </w:tcPr>
          <w:p w14:paraId="0A4DC779" w14:textId="77777777" w:rsidR="00A85731" w:rsidRDefault="00C7028C">
            <w:pPr>
              <w:spacing w:after="0" w:line="240" w:lineRule="auto"/>
              <w:rPr>
                <w:rFonts w:hint="eastAsia"/>
                <w:lang w:eastAsia="zh-CN"/>
              </w:rPr>
            </w:pPr>
            <w:r>
              <w:rPr>
                <w:rFonts w:cs="微软雅黑" w:hint="eastAsia"/>
                <w:b/>
                <w:lang w:eastAsia="zh-CN"/>
              </w:rPr>
              <w:t>◆ 关联梳理：</w:t>
            </w:r>
            <w:r>
              <w:rPr>
                <w:rFonts w:cs="微软雅黑" w:hint="eastAsia"/>
                <w:sz w:val="19"/>
                <w:lang w:eastAsia="zh-CN"/>
              </w:rPr>
              <w:t>与 波形页面 WL-3 三轴实时波形的 WebSocket 推送思路一致，同为实时数据出口。</w:t>
            </w:r>
          </w:p>
        </w:tc>
      </w:tr>
    </w:tbl>
    <w:p w14:paraId="02F6EA81" w14:textId="77777777" w:rsidR="00A85731" w:rsidRDefault="00A85731">
      <w:pPr>
        <w:rPr>
          <w:rFonts w:hint="eastAsia"/>
          <w:lang w:eastAsia="zh-CN"/>
        </w:rPr>
      </w:pPr>
    </w:p>
    <w:p w14:paraId="558EFE0D" w14:textId="77777777" w:rsidR="00A85731" w:rsidRDefault="00C7028C">
      <w:pPr>
        <w:pStyle w:val="31"/>
        <w:rPr>
          <w:rFonts w:ascii="微软雅黑" w:eastAsia="微软雅黑" w:hAnsi="微软雅黑" w:hint="eastAsia"/>
          <w:color w:val="auto"/>
        </w:rPr>
      </w:pPr>
      <w:r>
        <w:rPr>
          <w:rFonts w:ascii="微软雅黑" w:eastAsia="微软雅黑" w:hAnsi="微软雅黑" w:hint="eastAsia"/>
          <w:color w:val="auto"/>
        </w:rPr>
        <w:t>7.11 QSCD20 流（含 Channel Codes）</w:t>
      </w:r>
    </w:p>
    <w:p w14:paraId="69B5127D" w14:textId="77777777" w:rsidR="00A85731" w:rsidRDefault="00C7028C">
      <w:pPr>
        <w:jc w:val="center"/>
        <w:rPr>
          <w:rFonts w:hint="eastAsia"/>
        </w:rPr>
      </w:pPr>
      <w:r>
        <w:rPr>
          <w:rFonts w:cs="微软雅黑" w:hint="eastAsia"/>
          <w:noProof/>
        </w:rPr>
        <w:drawing>
          <wp:inline distT="0" distB="0" distL="0" distR="0" wp14:anchorId="0E0E4E58" wp14:editId="55E0474E">
            <wp:extent cx="5029200" cy="44297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27"/>
                    <a:stretch>
                      <a:fillRect/>
                    </a:stretch>
                  </pic:blipFill>
                  <pic:spPr>
                    <a:xfrm>
                      <a:off x="0" y="0"/>
                      <a:ext cx="5029200" cy="4430084"/>
                    </a:xfrm>
                    <a:prstGeom prst="rect">
                      <a:avLst/>
                    </a:prstGeom>
                  </pic:spPr>
                </pic:pic>
              </a:graphicData>
            </a:graphic>
          </wp:inline>
        </w:drawing>
      </w:r>
    </w:p>
    <w:p w14:paraId="6293271D" w14:textId="77777777" w:rsidR="00A85731" w:rsidRDefault="00C7028C">
      <w:pPr>
        <w:jc w:val="center"/>
        <w:rPr>
          <w:rFonts w:hint="eastAsia"/>
        </w:rPr>
      </w:pPr>
      <w:r>
        <w:rPr>
          <w:rFonts w:cs="微软雅黑" w:hint="eastAsia"/>
          <w:sz w:val="18"/>
        </w:rPr>
        <w:t>图  QSCD20 流（含 Channel Codes）</w:t>
      </w:r>
    </w:p>
    <w:p w14:paraId="42507E58" w14:textId="77777777" w:rsidR="00A85731" w:rsidRDefault="00C7028C">
      <w:pPr>
        <w:rPr>
          <w:rFonts w:hint="eastAsia"/>
        </w:rPr>
      </w:pPr>
      <w:r>
        <w:rPr>
          <w:rFonts w:cs="微软雅黑" w:hint="eastAsia"/>
        </w:rPr>
        <w:t>QSCD20 协议数据流，面向传统地震/监测系统兼容，使用固定通道编码；Channel Codes 配置通道与 QSCD20 码映射。</w:t>
      </w:r>
    </w:p>
    <w:tbl>
      <w:tblPr>
        <w:tblStyle w:val="-11"/>
        <w:tblW w:w="0" w:type="auto"/>
        <w:jc w:val="center"/>
        <w:tblLook w:val="04A0" w:firstRow="1" w:lastRow="0" w:firstColumn="1" w:lastColumn="0" w:noHBand="0" w:noVBand="1"/>
      </w:tblPr>
      <w:tblGrid>
        <w:gridCol w:w="1646"/>
        <w:gridCol w:w="1494"/>
        <w:gridCol w:w="2468"/>
        <w:gridCol w:w="3012"/>
      </w:tblGrid>
      <w:tr w:rsidR="00A85731" w14:paraId="0D57E5B8" w14:textId="77777777" w:rsidTr="00A8573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tcBorders>
              <w:right w:val="single" w:sz="8" w:space="0" w:color="4F81BD" w:themeColor="accent1"/>
            </w:tcBorders>
          </w:tcPr>
          <w:p w14:paraId="250BC4A5" w14:textId="77777777" w:rsidR="00A85731" w:rsidRDefault="00C7028C">
            <w:pPr>
              <w:spacing w:after="0" w:line="240" w:lineRule="auto"/>
              <w:jc w:val="center"/>
              <w:rPr>
                <w:rFonts w:hint="eastAsia"/>
                <w:b w:val="0"/>
                <w:bCs w:val="0"/>
              </w:rPr>
            </w:pPr>
            <w:r>
              <w:rPr>
                <w:rFonts w:cs="微软雅黑" w:hint="eastAsia"/>
                <w:sz w:val="18"/>
              </w:rPr>
              <w:t>编号</w:t>
            </w:r>
          </w:p>
        </w:tc>
        <w:tc>
          <w:tcPr>
            <w:tcW w:w="2160" w:type="dxa"/>
            <w:tcBorders>
              <w:right w:val="single" w:sz="8" w:space="0" w:color="4F81BD" w:themeColor="accent1"/>
            </w:tcBorders>
          </w:tcPr>
          <w:p w14:paraId="4F83BD24"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优先级</w:t>
            </w:r>
          </w:p>
        </w:tc>
        <w:tc>
          <w:tcPr>
            <w:tcW w:w="2160" w:type="dxa"/>
            <w:tcBorders>
              <w:right w:val="single" w:sz="8" w:space="0" w:color="4F81BD" w:themeColor="accent1"/>
            </w:tcBorders>
          </w:tcPr>
          <w:p w14:paraId="0BFBE7B2"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功能点</w:t>
            </w:r>
          </w:p>
        </w:tc>
        <w:tc>
          <w:tcPr>
            <w:tcW w:w="2160" w:type="dxa"/>
          </w:tcPr>
          <w:p w14:paraId="59F4546E"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说明</w:t>
            </w:r>
          </w:p>
        </w:tc>
      </w:tr>
      <w:tr w:rsidR="00A85731" w14:paraId="4B87DA60"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00146A96" w14:textId="77777777" w:rsidR="00A85731" w:rsidRDefault="00C7028C">
            <w:pPr>
              <w:spacing w:after="0" w:line="240" w:lineRule="auto"/>
              <w:rPr>
                <w:rFonts w:hint="eastAsia"/>
                <w:b w:val="0"/>
                <w:bCs w:val="0"/>
              </w:rPr>
            </w:pPr>
            <w:r>
              <w:rPr>
                <w:rFonts w:cs="微软雅黑" w:hint="eastAsia"/>
                <w:sz w:val="17"/>
              </w:rPr>
              <w:t>CDQ-1</w:t>
            </w:r>
          </w:p>
        </w:tc>
        <w:tc>
          <w:tcPr>
            <w:tcW w:w="792"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2A49AC73"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P1</w:t>
            </w:r>
          </w:p>
        </w:tc>
        <w:tc>
          <w:tcPr>
            <w:tcW w:w="3168"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676974D8"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Configuration - Data Streaming - QSCD20 Streaming</w:t>
            </w:r>
          </w:p>
        </w:tc>
        <w:tc>
          <w:tcPr>
            <w:tcW w:w="4536"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53B46B5E"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lang w:eastAsia="zh-CN"/>
              </w:rPr>
            </w:pPr>
            <w:r>
              <w:rPr>
                <w:rFonts w:cs="微软雅黑" w:hint="eastAsia"/>
                <w:sz w:val="17"/>
                <w:lang w:eastAsia="zh-CN"/>
              </w:rPr>
              <w:t>面向传统地震/监测系统兼容，使用固定通道编码体系</w:t>
            </w:r>
          </w:p>
        </w:tc>
      </w:tr>
      <w:tr w:rsidR="00A85731" w14:paraId="6FC61B01"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35D17DED" w14:textId="77777777" w:rsidR="00A85731" w:rsidRDefault="00C7028C">
            <w:pPr>
              <w:spacing w:after="0" w:line="240" w:lineRule="auto"/>
              <w:rPr>
                <w:rFonts w:hint="eastAsia"/>
                <w:b w:val="0"/>
                <w:bCs w:val="0"/>
              </w:rPr>
            </w:pPr>
            <w:r>
              <w:rPr>
                <w:rFonts w:cs="微软雅黑" w:hint="eastAsia"/>
                <w:sz w:val="17"/>
              </w:rPr>
              <w:t>CDQQ-1</w:t>
            </w:r>
          </w:p>
        </w:tc>
        <w:tc>
          <w:tcPr>
            <w:tcW w:w="792" w:type="dxa"/>
            <w:tcBorders>
              <w:top w:val="single" w:sz="8" w:space="0" w:color="4F81BD" w:themeColor="accent1"/>
              <w:bottom w:val="single" w:sz="8" w:space="0" w:color="4F81BD" w:themeColor="accent1"/>
              <w:right w:val="single" w:sz="8" w:space="0" w:color="4F81BD" w:themeColor="accent1"/>
            </w:tcBorders>
          </w:tcPr>
          <w:p w14:paraId="40D8B9E6"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P1</w:t>
            </w:r>
          </w:p>
        </w:tc>
        <w:tc>
          <w:tcPr>
            <w:tcW w:w="3168" w:type="dxa"/>
            <w:tcBorders>
              <w:top w:val="single" w:sz="8" w:space="0" w:color="4F81BD" w:themeColor="accent1"/>
              <w:bottom w:val="single" w:sz="8" w:space="0" w:color="4F81BD" w:themeColor="accent1"/>
              <w:right w:val="single" w:sz="8" w:space="0" w:color="4F81BD" w:themeColor="accent1"/>
            </w:tcBorders>
          </w:tcPr>
          <w:p w14:paraId="55608D5C"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 xml:space="preserve">Configuration - Data Streaming - QSCD20 </w:t>
            </w:r>
            <w:r>
              <w:rPr>
                <w:rFonts w:cs="微软雅黑" w:hint="eastAsia"/>
                <w:sz w:val="17"/>
              </w:rPr>
              <w:lastRenderedPageBreak/>
              <w:t>Streaming - QSCD20 Channel Codes</w:t>
            </w:r>
          </w:p>
        </w:tc>
        <w:tc>
          <w:tcPr>
            <w:tcW w:w="4536" w:type="dxa"/>
            <w:tcBorders>
              <w:top w:val="single" w:sz="8" w:space="0" w:color="4F81BD" w:themeColor="accent1"/>
              <w:bottom w:val="single" w:sz="8" w:space="0" w:color="4F81BD" w:themeColor="accent1"/>
              <w:right w:val="single" w:sz="8" w:space="0" w:color="4F81BD" w:themeColor="accent1"/>
            </w:tcBorders>
          </w:tcPr>
          <w:p w14:paraId="741BF655"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lang w:eastAsia="zh-CN"/>
              </w:rPr>
            </w:pPr>
            <w:r>
              <w:rPr>
                <w:rFonts w:cs="微软雅黑" w:hint="eastAsia"/>
                <w:sz w:val="17"/>
                <w:lang w:eastAsia="zh-CN"/>
              </w:rPr>
              <w:lastRenderedPageBreak/>
              <w:t>不影响内部原始数据结构</w:t>
            </w:r>
          </w:p>
        </w:tc>
      </w:tr>
    </w:tbl>
    <w:p w14:paraId="1E06E695" w14:textId="77777777" w:rsidR="00A85731" w:rsidRDefault="00C7028C">
      <w:pPr>
        <w:pStyle w:val="31"/>
        <w:rPr>
          <w:rFonts w:ascii="微软雅黑" w:eastAsia="微软雅黑" w:hAnsi="微软雅黑" w:hint="eastAsia"/>
          <w:color w:val="auto"/>
        </w:rPr>
      </w:pPr>
      <w:r>
        <w:rPr>
          <w:rFonts w:ascii="微软雅黑" w:eastAsia="微软雅黑" w:hAnsi="微软雅黑" w:hint="eastAsia"/>
          <w:color w:val="auto"/>
        </w:rPr>
        <w:t>7.12 数字化</w:t>
      </w:r>
      <w:r>
        <w:rPr>
          <w:rFonts w:ascii="微软雅黑" w:eastAsia="微软雅黑" w:hAnsi="微软雅黑" w:cs="微软雅黑" w:hint="eastAsia"/>
          <w:color w:val="auto"/>
        </w:rPr>
        <w:t>仪总览</w:t>
      </w:r>
      <w:r>
        <w:rPr>
          <w:rFonts w:ascii="微软雅黑" w:eastAsia="微软雅黑" w:hAnsi="微软雅黑" w:cs="MS Gothic" w:hint="eastAsia"/>
          <w:color w:val="auto"/>
        </w:rPr>
        <w:t>（</w:t>
      </w:r>
      <w:r>
        <w:rPr>
          <w:rFonts w:ascii="微软雅黑" w:eastAsia="微软雅黑" w:hAnsi="微软雅黑" w:hint="eastAsia"/>
          <w:color w:val="auto"/>
        </w:rPr>
        <w:t>Digitizer）</w:t>
      </w:r>
    </w:p>
    <w:p w14:paraId="09C8A74B" w14:textId="77777777" w:rsidR="00A85731" w:rsidRDefault="00C7028C">
      <w:pPr>
        <w:jc w:val="center"/>
        <w:rPr>
          <w:rFonts w:hint="eastAsia"/>
        </w:rPr>
      </w:pPr>
      <w:r>
        <w:rPr>
          <w:rFonts w:cs="微软雅黑" w:hint="eastAsia"/>
          <w:noProof/>
        </w:rPr>
        <w:drawing>
          <wp:inline distT="0" distB="0" distL="0" distR="0" wp14:anchorId="181C642A" wp14:editId="143B5728">
            <wp:extent cx="5029200" cy="44297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28"/>
                    <a:stretch>
                      <a:fillRect/>
                    </a:stretch>
                  </pic:blipFill>
                  <pic:spPr>
                    <a:xfrm>
                      <a:off x="0" y="0"/>
                      <a:ext cx="5029200" cy="4430084"/>
                    </a:xfrm>
                    <a:prstGeom prst="rect">
                      <a:avLst/>
                    </a:prstGeom>
                  </pic:spPr>
                </pic:pic>
              </a:graphicData>
            </a:graphic>
          </wp:inline>
        </w:drawing>
      </w:r>
    </w:p>
    <w:p w14:paraId="71C68E75" w14:textId="77777777" w:rsidR="00A85731" w:rsidRDefault="00C7028C">
      <w:pPr>
        <w:jc w:val="center"/>
        <w:rPr>
          <w:rFonts w:hint="eastAsia"/>
          <w:lang w:eastAsia="zh-CN"/>
        </w:rPr>
      </w:pPr>
      <w:r>
        <w:rPr>
          <w:rFonts w:cs="微软雅黑" w:hint="eastAsia"/>
          <w:sz w:val="18"/>
          <w:lang w:eastAsia="zh-CN"/>
        </w:rPr>
        <w:t>图  数字化仪总览（Digitizer）</w:t>
      </w:r>
    </w:p>
    <w:p w14:paraId="695410C4" w14:textId="77777777" w:rsidR="00A85731" w:rsidRDefault="00C7028C">
      <w:pPr>
        <w:rPr>
          <w:rFonts w:hint="eastAsia"/>
          <w:lang w:eastAsia="zh-CN"/>
        </w:rPr>
      </w:pPr>
      <w:r>
        <w:rPr>
          <w:rFonts w:cs="微软雅黑" w:hint="eastAsia"/>
          <w:lang w:eastAsia="zh-CN"/>
        </w:rPr>
        <w:t>硬件采集端核心配置，定义数据在进入存储/触发/事件处理前的信号处理逻辑。</w:t>
      </w:r>
    </w:p>
    <w:tbl>
      <w:tblPr>
        <w:tblStyle w:val="-11"/>
        <w:tblW w:w="0" w:type="auto"/>
        <w:jc w:val="center"/>
        <w:tblLook w:val="04A0" w:firstRow="1" w:lastRow="0" w:firstColumn="1" w:lastColumn="0" w:noHBand="0" w:noVBand="1"/>
      </w:tblPr>
      <w:tblGrid>
        <w:gridCol w:w="1558"/>
        <w:gridCol w:w="1514"/>
        <w:gridCol w:w="2490"/>
        <w:gridCol w:w="3058"/>
      </w:tblGrid>
      <w:tr w:rsidR="00A85731" w14:paraId="67266949" w14:textId="77777777" w:rsidTr="00A8573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tcBorders>
              <w:right w:val="single" w:sz="8" w:space="0" w:color="4F81BD" w:themeColor="accent1"/>
            </w:tcBorders>
          </w:tcPr>
          <w:p w14:paraId="59142F8E" w14:textId="77777777" w:rsidR="00A85731" w:rsidRDefault="00C7028C">
            <w:pPr>
              <w:spacing w:after="0" w:line="240" w:lineRule="auto"/>
              <w:jc w:val="center"/>
              <w:rPr>
                <w:rFonts w:hint="eastAsia"/>
                <w:b w:val="0"/>
                <w:bCs w:val="0"/>
              </w:rPr>
            </w:pPr>
            <w:r>
              <w:rPr>
                <w:rFonts w:cs="微软雅黑" w:hint="eastAsia"/>
                <w:sz w:val="18"/>
              </w:rPr>
              <w:t>编号</w:t>
            </w:r>
          </w:p>
        </w:tc>
        <w:tc>
          <w:tcPr>
            <w:tcW w:w="2160" w:type="dxa"/>
            <w:tcBorders>
              <w:right w:val="single" w:sz="8" w:space="0" w:color="4F81BD" w:themeColor="accent1"/>
            </w:tcBorders>
          </w:tcPr>
          <w:p w14:paraId="76713A31"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优先级</w:t>
            </w:r>
          </w:p>
        </w:tc>
        <w:tc>
          <w:tcPr>
            <w:tcW w:w="2160" w:type="dxa"/>
            <w:tcBorders>
              <w:right w:val="single" w:sz="8" w:space="0" w:color="4F81BD" w:themeColor="accent1"/>
            </w:tcBorders>
          </w:tcPr>
          <w:p w14:paraId="70D2614F"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功能点</w:t>
            </w:r>
          </w:p>
        </w:tc>
        <w:tc>
          <w:tcPr>
            <w:tcW w:w="2160" w:type="dxa"/>
          </w:tcPr>
          <w:p w14:paraId="51EC091C"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说明</w:t>
            </w:r>
          </w:p>
        </w:tc>
      </w:tr>
      <w:tr w:rsidR="00A85731" w14:paraId="73C9D677"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47A207DC" w14:textId="77777777" w:rsidR="00A85731" w:rsidRDefault="00C7028C">
            <w:pPr>
              <w:spacing w:after="0" w:line="240" w:lineRule="auto"/>
              <w:rPr>
                <w:rFonts w:hint="eastAsia"/>
                <w:b w:val="0"/>
                <w:bCs w:val="0"/>
              </w:rPr>
            </w:pPr>
            <w:r>
              <w:rPr>
                <w:rFonts w:cs="微软雅黑" w:hint="eastAsia"/>
                <w:sz w:val="17"/>
              </w:rPr>
              <w:t>CD-1</w:t>
            </w:r>
          </w:p>
        </w:tc>
        <w:tc>
          <w:tcPr>
            <w:tcW w:w="792"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2E1463CE"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P0</w:t>
            </w:r>
          </w:p>
        </w:tc>
        <w:tc>
          <w:tcPr>
            <w:tcW w:w="3168"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5F45AA5A"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Configuration - Digitizer</w:t>
            </w:r>
          </w:p>
        </w:tc>
        <w:tc>
          <w:tcPr>
            <w:tcW w:w="4536"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0EA53AB4"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lang w:eastAsia="zh-CN"/>
              </w:rPr>
            </w:pPr>
            <w:r>
              <w:rPr>
                <w:rFonts w:cs="微软雅黑" w:hint="eastAsia"/>
                <w:sz w:val="17"/>
                <w:lang w:eastAsia="zh-CN"/>
              </w:rPr>
              <w:t>硬件采集端的核心配置，该模块定义数据在进入存储、触发、事件处理之前的信号处理逻辑。</w:t>
            </w:r>
          </w:p>
        </w:tc>
      </w:tr>
    </w:tbl>
    <w:p w14:paraId="21359396" w14:textId="77777777" w:rsidR="00A85731" w:rsidRDefault="00C7028C">
      <w:pPr>
        <w:pStyle w:val="31"/>
        <w:rPr>
          <w:rFonts w:ascii="微软雅黑" w:eastAsia="微软雅黑" w:hAnsi="微软雅黑" w:hint="eastAsia"/>
          <w:color w:val="auto"/>
        </w:rPr>
      </w:pPr>
      <w:r>
        <w:rPr>
          <w:rFonts w:ascii="微软雅黑" w:eastAsia="微软雅黑" w:hAnsi="微软雅黑" w:hint="eastAsia"/>
          <w:color w:val="auto"/>
        </w:rPr>
        <w:lastRenderedPageBreak/>
        <w:t>7.13 方向修正（Digitizer / Orientation Correction）</w:t>
      </w:r>
    </w:p>
    <w:p w14:paraId="1F6B9AD1" w14:textId="77777777" w:rsidR="00A85731" w:rsidRDefault="00C7028C">
      <w:pPr>
        <w:jc w:val="center"/>
        <w:rPr>
          <w:rFonts w:hint="eastAsia"/>
        </w:rPr>
      </w:pPr>
      <w:r>
        <w:rPr>
          <w:rFonts w:cs="微软雅黑" w:hint="eastAsia"/>
          <w:noProof/>
        </w:rPr>
        <w:drawing>
          <wp:inline distT="0" distB="0" distL="0" distR="0" wp14:anchorId="438B6057" wp14:editId="54FBB608">
            <wp:extent cx="5029200" cy="44297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29"/>
                    <a:stretch>
                      <a:fillRect/>
                    </a:stretch>
                  </pic:blipFill>
                  <pic:spPr>
                    <a:xfrm>
                      <a:off x="0" y="0"/>
                      <a:ext cx="5029200" cy="4430084"/>
                    </a:xfrm>
                    <a:prstGeom prst="rect">
                      <a:avLst/>
                    </a:prstGeom>
                  </pic:spPr>
                </pic:pic>
              </a:graphicData>
            </a:graphic>
          </wp:inline>
        </w:drawing>
      </w:r>
    </w:p>
    <w:p w14:paraId="7E1EF5AD" w14:textId="77777777" w:rsidR="00A85731" w:rsidRDefault="00C7028C">
      <w:pPr>
        <w:jc w:val="center"/>
        <w:rPr>
          <w:rFonts w:hint="eastAsia"/>
        </w:rPr>
      </w:pPr>
      <w:r>
        <w:rPr>
          <w:rFonts w:cs="微软雅黑" w:hint="eastAsia"/>
          <w:sz w:val="18"/>
        </w:rPr>
        <w:t>图  方向修正（Digitizer / Orientation Correction）</w:t>
      </w:r>
    </w:p>
    <w:p w14:paraId="04C3DF11" w14:textId="77777777" w:rsidR="00A85731" w:rsidRDefault="00C7028C">
      <w:pPr>
        <w:rPr>
          <w:rFonts w:hint="eastAsia"/>
        </w:rPr>
      </w:pPr>
      <w:r>
        <w:rPr>
          <w:rFonts w:cs="微软雅黑" w:hint="eastAsia"/>
        </w:rPr>
        <w:t>对传感器安装方向误差做数学修正（方位角/倾角），把原始 XYZ 转为标准地理方向，不改变采样率。</w:t>
      </w:r>
    </w:p>
    <w:tbl>
      <w:tblPr>
        <w:tblStyle w:val="-11"/>
        <w:tblW w:w="0" w:type="auto"/>
        <w:jc w:val="center"/>
        <w:tblLook w:val="04A0" w:firstRow="1" w:lastRow="0" w:firstColumn="1" w:lastColumn="0" w:noHBand="0" w:noVBand="1"/>
      </w:tblPr>
      <w:tblGrid>
        <w:gridCol w:w="1602"/>
        <w:gridCol w:w="1504"/>
        <w:gridCol w:w="2479"/>
        <w:gridCol w:w="3035"/>
      </w:tblGrid>
      <w:tr w:rsidR="00A85731" w14:paraId="3A2654FE" w14:textId="77777777" w:rsidTr="00A8573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tcBorders>
              <w:right w:val="single" w:sz="8" w:space="0" w:color="4F81BD" w:themeColor="accent1"/>
            </w:tcBorders>
          </w:tcPr>
          <w:p w14:paraId="69515455" w14:textId="77777777" w:rsidR="00A85731" w:rsidRDefault="00C7028C">
            <w:pPr>
              <w:spacing w:after="0" w:line="240" w:lineRule="auto"/>
              <w:jc w:val="center"/>
              <w:rPr>
                <w:rFonts w:hint="eastAsia"/>
                <w:b w:val="0"/>
                <w:bCs w:val="0"/>
              </w:rPr>
            </w:pPr>
            <w:r>
              <w:rPr>
                <w:rFonts w:cs="微软雅黑" w:hint="eastAsia"/>
                <w:sz w:val="18"/>
              </w:rPr>
              <w:t>编号</w:t>
            </w:r>
          </w:p>
        </w:tc>
        <w:tc>
          <w:tcPr>
            <w:tcW w:w="2160" w:type="dxa"/>
            <w:tcBorders>
              <w:right w:val="single" w:sz="8" w:space="0" w:color="4F81BD" w:themeColor="accent1"/>
            </w:tcBorders>
          </w:tcPr>
          <w:p w14:paraId="701D33D1"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优先级</w:t>
            </w:r>
          </w:p>
        </w:tc>
        <w:tc>
          <w:tcPr>
            <w:tcW w:w="2160" w:type="dxa"/>
            <w:tcBorders>
              <w:right w:val="single" w:sz="8" w:space="0" w:color="4F81BD" w:themeColor="accent1"/>
            </w:tcBorders>
          </w:tcPr>
          <w:p w14:paraId="2B59CB31"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功能点</w:t>
            </w:r>
          </w:p>
        </w:tc>
        <w:tc>
          <w:tcPr>
            <w:tcW w:w="2160" w:type="dxa"/>
          </w:tcPr>
          <w:p w14:paraId="2ED4F0CB"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说明</w:t>
            </w:r>
          </w:p>
        </w:tc>
      </w:tr>
      <w:tr w:rsidR="00A85731" w14:paraId="4A0E1C5A"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6B97656B" w14:textId="77777777" w:rsidR="00A85731" w:rsidRDefault="00C7028C">
            <w:pPr>
              <w:spacing w:after="0" w:line="240" w:lineRule="auto"/>
              <w:rPr>
                <w:rFonts w:hint="eastAsia"/>
                <w:b w:val="0"/>
                <w:bCs w:val="0"/>
              </w:rPr>
            </w:pPr>
            <w:r>
              <w:rPr>
                <w:rFonts w:cs="微软雅黑" w:hint="eastAsia"/>
                <w:sz w:val="17"/>
              </w:rPr>
              <w:t>CDO-1</w:t>
            </w:r>
          </w:p>
        </w:tc>
        <w:tc>
          <w:tcPr>
            <w:tcW w:w="792"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2A1AAF36"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P0</w:t>
            </w:r>
          </w:p>
        </w:tc>
        <w:tc>
          <w:tcPr>
            <w:tcW w:w="3168"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5CC06F7A"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Configuration - Digitizer - Orientation Correction</w:t>
            </w:r>
          </w:p>
        </w:tc>
        <w:tc>
          <w:tcPr>
            <w:tcW w:w="4536"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5D817263"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lang w:eastAsia="zh-CN"/>
              </w:rPr>
            </w:pPr>
            <w:r>
              <w:rPr>
                <w:rFonts w:cs="微软雅黑" w:hint="eastAsia"/>
                <w:sz w:val="17"/>
                <w:lang w:eastAsia="zh-CN"/>
              </w:rPr>
              <w:t>用于将原始 XYZ 数据转换为标准方向，修正不改变原始采样率</w:t>
            </w:r>
          </w:p>
        </w:tc>
      </w:tr>
    </w:tbl>
    <w:tbl>
      <w:tblPr>
        <w:tblStyle w:val="af4"/>
        <w:tblW w:w="0" w:type="auto"/>
        <w:tblLook w:val="04A0" w:firstRow="1" w:lastRow="0" w:firstColumn="1" w:lastColumn="0" w:noHBand="0" w:noVBand="1"/>
      </w:tblPr>
      <w:tblGrid>
        <w:gridCol w:w="8630"/>
      </w:tblGrid>
      <w:tr w:rsidR="00A85731" w14:paraId="4FFFF5E6" w14:textId="77777777">
        <w:tc>
          <w:tcPr>
            <w:tcW w:w="8640" w:type="dxa"/>
          </w:tcPr>
          <w:p w14:paraId="1A62811D" w14:textId="77777777" w:rsidR="00A85731" w:rsidRDefault="00C7028C">
            <w:pPr>
              <w:spacing w:after="0" w:line="240" w:lineRule="auto"/>
              <w:rPr>
                <w:rFonts w:hint="eastAsia"/>
              </w:rPr>
            </w:pPr>
            <w:r>
              <w:rPr>
                <w:rFonts w:cs="微软雅黑" w:hint="eastAsia"/>
                <w:b/>
              </w:rPr>
              <w:t>◆ 关联梳理：</w:t>
            </w:r>
            <w:r>
              <w:rPr>
                <w:rFonts w:cs="微软雅黑" w:hint="eastAsia"/>
                <w:sz w:val="19"/>
              </w:rPr>
              <w:t>对应 Health 数据区 HDA-4 方向修正状态（Enable 后数据基于修正后地理坐标）。</w:t>
            </w:r>
          </w:p>
        </w:tc>
      </w:tr>
    </w:tbl>
    <w:p w14:paraId="29895385" w14:textId="77777777" w:rsidR="00A85731" w:rsidRDefault="00A85731">
      <w:pPr>
        <w:rPr>
          <w:rFonts w:hint="eastAsia"/>
        </w:rPr>
      </w:pPr>
    </w:p>
    <w:p w14:paraId="1455DC6D" w14:textId="77777777" w:rsidR="00A85731" w:rsidRDefault="00C7028C">
      <w:pPr>
        <w:pStyle w:val="31"/>
        <w:rPr>
          <w:rFonts w:ascii="微软雅黑" w:eastAsia="微软雅黑" w:hAnsi="微软雅黑" w:hint="eastAsia"/>
          <w:color w:val="auto"/>
        </w:rPr>
      </w:pPr>
      <w:r>
        <w:rPr>
          <w:rFonts w:ascii="微软雅黑" w:eastAsia="微软雅黑" w:hAnsi="微软雅黑" w:hint="eastAsia"/>
          <w:color w:val="auto"/>
        </w:rPr>
        <w:lastRenderedPageBreak/>
        <w:t>7.14 主通道（Primary Channels + Bandpass）</w:t>
      </w:r>
    </w:p>
    <w:p w14:paraId="3CF60389" w14:textId="77777777" w:rsidR="00A85731" w:rsidRDefault="00C7028C">
      <w:pPr>
        <w:jc w:val="center"/>
        <w:rPr>
          <w:rFonts w:hint="eastAsia"/>
        </w:rPr>
      </w:pPr>
      <w:r>
        <w:rPr>
          <w:rFonts w:cs="微软雅黑" w:hint="eastAsia"/>
          <w:noProof/>
        </w:rPr>
        <w:drawing>
          <wp:inline distT="0" distB="0" distL="0" distR="0" wp14:anchorId="5783353C" wp14:editId="5F9E20F4">
            <wp:extent cx="5029200" cy="44297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30"/>
                    <a:stretch>
                      <a:fillRect/>
                    </a:stretch>
                  </pic:blipFill>
                  <pic:spPr>
                    <a:xfrm>
                      <a:off x="0" y="0"/>
                      <a:ext cx="5029200" cy="4430084"/>
                    </a:xfrm>
                    <a:prstGeom prst="rect">
                      <a:avLst/>
                    </a:prstGeom>
                  </pic:spPr>
                </pic:pic>
              </a:graphicData>
            </a:graphic>
          </wp:inline>
        </w:drawing>
      </w:r>
    </w:p>
    <w:p w14:paraId="44F2729D" w14:textId="77777777" w:rsidR="00A85731" w:rsidRDefault="00C7028C">
      <w:pPr>
        <w:jc w:val="center"/>
        <w:rPr>
          <w:rFonts w:hint="eastAsia"/>
        </w:rPr>
      </w:pPr>
      <w:r>
        <w:rPr>
          <w:rFonts w:cs="微软雅黑" w:hint="eastAsia"/>
          <w:sz w:val="18"/>
        </w:rPr>
        <w:t>图  主通道（Primary Channels + Bandpass）</w:t>
      </w:r>
    </w:p>
    <w:p w14:paraId="2423D4B1" w14:textId="77777777" w:rsidR="00A85731" w:rsidRDefault="00C7028C">
      <w:pPr>
        <w:rPr>
          <w:rFonts w:hint="eastAsia"/>
        </w:rPr>
      </w:pPr>
      <w:r>
        <w:rPr>
          <w:rFonts w:cs="微软雅黑" w:hint="eastAsia"/>
        </w:rPr>
        <w:t>定义主监测通道（参与触发与事件判断），设主采样率与输出类型；Primary Bandpass Filter 在触发器前做带通滤波以提高触发灵敏度。</w:t>
      </w:r>
    </w:p>
    <w:tbl>
      <w:tblPr>
        <w:tblStyle w:val="-11"/>
        <w:tblW w:w="0" w:type="auto"/>
        <w:jc w:val="center"/>
        <w:tblLook w:val="04A0" w:firstRow="1" w:lastRow="0" w:firstColumn="1" w:lastColumn="0" w:noHBand="0" w:noVBand="1"/>
      </w:tblPr>
      <w:tblGrid>
        <w:gridCol w:w="1628"/>
        <w:gridCol w:w="1498"/>
        <w:gridCol w:w="2473"/>
        <w:gridCol w:w="3021"/>
      </w:tblGrid>
      <w:tr w:rsidR="00A85731" w14:paraId="6C0F831F" w14:textId="77777777" w:rsidTr="00A8573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tcBorders>
              <w:right w:val="single" w:sz="8" w:space="0" w:color="4F81BD" w:themeColor="accent1"/>
            </w:tcBorders>
          </w:tcPr>
          <w:p w14:paraId="0DA3541C" w14:textId="77777777" w:rsidR="00A85731" w:rsidRDefault="00C7028C">
            <w:pPr>
              <w:spacing w:after="0" w:line="240" w:lineRule="auto"/>
              <w:jc w:val="center"/>
              <w:rPr>
                <w:rFonts w:hint="eastAsia"/>
                <w:b w:val="0"/>
                <w:bCs w:val="0"/>
              </w:rPr>
            </w:pPr>
            <w:r>
              <w:rPr>
                <w:rFonts w:cs="微软雅黑" w:hint="eastAsia"/>
                <w:sz w:val="18"/>
              </w:rPr>
              <w:t>编号</w:t>
            </w:r>
          </w:p>
        </w:tc>
        <w:tc>
          <w:tcPr>
            <w:tcW w:w="2160" w:type="dxa"/>
            <w:tcBorders>
              <w:right w:val="single" w:sz="8" w:space="0" w:color="4F81BD" w:themeColor="accent1"/>
            </w:tcBorders>
          </w:tcPr>
          <w:p w14:paraId="4DDE666D"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优先级</w:t>
            </w:r>
          </w:p>
        </w:tc>
        <w:tc>
          <w:tcPr>
            <w:tcW w:w="2160" w:type="dxa"/>
            <w:tcBorders>
              <w:right w:val="single" w:sz="8" w:space="0" w:color="4F81BD" w:themeColor="accent1"/>
            </w:tcBorders>
          </w:tcPr>
          <w:p w14:paraId="680C3C89"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功能点</w:t>
            </w:r>
          </w:p>
        </w:tc>
        <w:tc>
          <w:tcPr>
            <w:tcW w:w="2160" w:type="dxa"/>
          </w:tcPr>
          <w:p w14:paraId="387B44E9"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说明</w:t>
            </w:r>
          </w:p>
        </w:tc>
      </w:tr>
      <w:tr w:rsidR="00A85731" w14:paraId="4D2AAC97"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2A262C5B" w14:textId="77777777" w:rsidR="00A85731" w:rsidRDefault="00C7028C">
            <w:pPr>
              <w:spacing w:after="0" w:line="240" w:lineRule="auto"/>
              <w:rPr>
                <w:rFonts w:hint="eastAsia"/>
                <w:b w:val="0"/>
                <w:bCs w:val="0"/>
              </w:rPr>
            </w:pPr>
            <w:r>
              <w:rPr>
                <w:rFonts w:cs="微软雅黑" w:hint="eastAsia"/>
                <w:sz w:val="17"/>
              </w:rPr>
              <w:t>CDP-1</w:t>
            </w:r>
          </w:p>
        </w:tc>
        <w:tc>
          <w:tcPr>
            <w:tcW w:w="792"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15806EB6"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P0</w:t>
            </w:r>
          </w:p>
        </w:tc>
        <w:tc>
          <w:tcPr>
            <w:tcW w:w="3168"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7B23F2D0"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Configuration - Digitizer - Primary Channels</w:t>
            </w:r>
          </w:p>
        </w:tc>
        <w:tc>
          <w:tcPr>
            <w:tcW w:w="4536"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2D270655"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lang w:eastAsia="zh-CN"/>
              </w:rPr>
            </w:pPr>
            <w:r>
              <w:rPr>
                <w:rFonts w:cs="微软雅黑" w:hint="eastAsia"/>
                <w:sz w:val="17"/>
                <w:lang w:eastAsia="zh-CN"/>
              </w:rPr>
              <w:t>主通道参与触发检测，主通道数据用于事件判断</w:t>
            </w:r>
          </w:p>
        </w:tc>
      </w:tr>
      <w:tr w:rsidR="00A85731" w14:paraId="0121755F"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792C0228" w14:textId="77777777" w:rsidR="00A85731" w:rsidRDefault="00C7028C">
            <w:pPr>
              <w:spacing w:after="0" w:line="240" w:lineRule="auto"/>
              <w:rPr>
                <w:rFonts w:hint="eastAsia"/>
                <w:b w:val="0"/>
                <w:bCs w:val="0"/>
              </w:rPr>
            </w:pPr>
            <w:r>
              <w:rPr>
                <w:rFonts w:cs="微软雅黑" w:hint="eastAsia"/>
                <w:sz w:val="17"/>
              </w:rPr>
              <w:t>CDPP-1</w:t>
            </w:r>
          </w:p>
        </w:tc>
        <w:tc>
          <w:tcPr>
            <w:tcW w:w="792" w:type="dxa"/>
            <w:tcBorders>
              <w:top w:val="single" w:sz="8" w:space="0" w:color="4F81BD" w:themeColor="accent1"/>
              <w:bottom w:val="single" w:sz="8" w:space="0" w:color="4F81BD" w:themeColor="accent1"/>
              <w:right w:val="single" w:sz="8" w:space="0" w:color="4F81BD" w:themeColor="accent1"/>
            </w:tcBorders>
          </w:tcPr>
          <w:p w14:paraId="285BA88D"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P0</w:t>
            </w:r>
          </w:p>
        </w:tc>
        <w:tc>
          <w:tcPr>
            <w:tcW w:w="3168" w:type="dxa"/>
            <w:tcBorders>
              <w:top w:val="single" w:sz="8" w:space="0" w:color="4F81BD" w:themeColor="accent1"/>
              <w:bottom w:val="single" w:sz="8" w:space="0" w:color="4F81BD" w:themeColor="accent1"/>
              <w:right w:val="single" w:sz="8" w:space="0" w:color="4F81BD" w:themeColor="accent1"/>
            </w:tcBorders>
          </w:tcPr>
          <w:p w14:paraId="5F5DF1FA"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Configuration - Digitizer - Primary Channels - Primary Bandpass Filter</w:t>
            </w:r>
          </w:p>
        </w:tc>
        <w:tc>
          <w:tcPr>
            <w:tcW w:w="4536" w:type="dxa"/>
            <w:tcBorders>
              <w:top w:val="single" w:sz="8" w:space="0" w:color="4F81BD" w:themeColor="accent1"/>
              <w:bottom w:val="single" w:sz="8" w:space="0" w:color="4F81BD" w:themeColor="accent1"/>
              <w:right w:val="single" w:sz="8" w:space="0" w:color="4F81BD" w:themeColor="accent1"/>
            </w:tcBorders>
          </w:tcPr>
          <w:p w14:paraId="3218EBF9"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lang w:eastAsia="zh-CN"/>
              </w:rPr>
            </w:pPr>
            <w:r>
              <w:rPr>
                <w:rFonts w:cs="微软雅黑" w:hint="eastAsia"/>
                <w:sz w:val="17"/>
                <w:lang w:eastAsia="zh-CN"/>
              </w:rPr>
              <w:t>属于实时 DSP 模块，滤波应在触发器前执行</w:t>
            </w:r>
          </w:p>
        </w:tc>
      </w:tr>
    </w:tbl>
    <w:tbl>
      <w:tblPr>
        <w:tblStyle w:val="af4"/>
        <w:tblW w:w="0" w:type="auto"/>
        <w:tblLook w:val="04A0" w:firstRow="1" w:lastRow="0" w:firstColumn="1" w:lastColumn="0" w:noHBand="0" w:noVBand="1"/>
      </w:tblPr>
      <w:tblGrid>
        <w:gridCol w:w="8630"/>
      </w:tblGrid>
      <w:tr w:rsidR="00A85731" w14:paraId="52106EA1" w14:textId="77777777">
        <w:tc>
          <w:tcPr>
            <w:tcW w:w="8640" w:type="dxa"/>
          </w:tcPr>
          <w:p w14:paraId="7BA05CAE" w14:textId="77777777" w:rsidR="00A85731" w:rsidRDefault="00C7028C">
            <w:pPr>
              <w:spacing w:after="0" w:line="240" w:lineRule="auto"/>
              <w:rPr>
                <w:rFonts w:hint="eastAsia"/>
                <w:lang w:eastAsia="zh-CN"/>
              </w:rPr>
            </w:pPr>
            <w:r>
              <w:rPr>
                <w:rFonts w:cs="微软雅黑" w:hint="eastAsia"/>
                <w:b/>
                <w:lang w:eastAsia="zh-CN"/>
              </w:rPr>
              <w:t>◆ 关联梳理：</w:t>
            </w:r>
            <w:r>
              <w:rPr>
                <w:rFonts w:cs="微软雅黑" w:hint="eastAsia"/>
                <w:sz w:val="19"/>
                <w:lang w:eastAsia="zh-CN"/>
              </w:rPr>
              <w:t>决定 Health HDA-1 主采样率、摘要/波形的通道显示；主通道是事件触发的数据来源。</w:t>
            </w:r>
          </w:p>
        </w:tc>
      </w:tr>
    </w:tbl>
    <w:p w14:paraId="5B70FFC3" w14:textId="77777777" w:rsidR="00A85731" w:rsidRDefault="00A85731">
      <w:pPr>
        <w:rPr>
          <w:rFonts w:hint="eastAsia"/>
          <w:lang w:eastAsia="zh-CN"/>
        </w:rPr>
      </w:pPr>
    </w:p>
    <w:p w14:paraId="1910BD8D" w14:textId="77777777" w:rsidR="00A85731" w:rsidRDefault="00A85731">
      <w:pPr>
        <w:rPr>
          <w:rFonts w:hint="eastAsia"/>
          <w:lang w:eastAsia="zh-CN"/>
        </w:rPr>
      </w:pPr>
    </w:p>
    <w:p w14:paraId="3244784E" w14:textId="77777777" w:rsidR="00A85731" w:rsidRDefault="00C7028C">
      <w:pPr>
        <w:rPr>
          <w:rFonts w:hint="eastAsia"/>
          <w:lang w:eastAsia="zh-CN"/>
        </w:rPr>
      </w:pPr>
      <w:r>
        <w:rPr>
          <w:rFonts w:hint="eastAsia"/>
          <w:lang w:eastAsia="zh-CN"/>
        </w:rPr>
        <w:lastRenderedPageBreak/>
        <w:t>*注意：</w:t>
      </w:r>
    </w:p>
    <w:p w14:paraId="07C81704" w14:textId="77777777" w:rsidR="00A85731" w:rsidRDefault="00C7028C">
      <w:pPr>
        <w:rPr>
          <w:rFonts w:hint="eastAsia"/>
          <w:lang w:eastAsia="zh-CN"/>
        </w:rPr>
      </w:pPr>
      <w:r>
        <w:rPr>
          <w:rFonts w:hint="eastAsia"/>
          <w:highlight w:val="yellow"/>
          <w:lang w:eastAsia="zh-CN"/>
        </w:rPr>
        <w:t>配置部分很多地方会有设置参数后的提示，需要多测试不同的数据设置组合，目前没有人把所有的提示都复原过。</w:t>
      </w:r>
    </w:p>
    <w:p w14:paraId="22279D4B" w14:textId="77777777" w:rsidR="00A85731" w:rsidRDefault="00C7028C">
      <w:pPr>
        <w:rPr>
          <w:rFonts w:hint="eastAsia"/>
          <w:lang w:eastAsia="zh-CN"/>
        </w:rPr>
      </w:pPr>
      <w:r>
        <w:rPr>
          <w:rFonts w:hint="eastAsia"/>
          <w:lang w:eastAsia="zh-CN"/>
        </w:rPr>
        <w:t>如:</w:t>
      </w:r>
    </w:p>
    <w:p w14:paraId="64C9F97F" w14:textId="77777777" w:rsidR="00A85731" w:rsidRDefault="00C7028C">
      <w:pPr>
        <w:rPr>
          <w:rFonts w:hint="eastAsia"/>
          <w:lang w:eastAsia="zh-CN"/>
        </w:rPr>
      </w:pPr>
      <w:r>
        <w:rPr>
          <w:rFonts w:hint="eastAsia"/>
          <w:lang w:eastAsia="zh-CN"/>
        </w:rPr>
        <w:t>1) 每组:  frames &gt; 7 * rate                         → 拒(规则B, "at most N frames")</w:t>
      </w:r>
    </w:p>
    <w:p w14:paraId="33756045" w14:textId="77777777" w:rsidR="00A85731" w:rsidRDefault="00C7028C">
      <w:pPr>
        <w:rPr>
          <w:rFonts w:hint="eastAsia"/>
          <w:lang w:eastAsia="zh-CN"/>
        </w:rPr>
      </w:pPr>
      <w:r>
        <w:rPr>
          <w:rFonts w:hint="eastAsia"/>
          <w:lang w:eastAsia="zh-CN"/>
        </w:rPr>
        <w:t>2) 全局:  没有任何启用组满足 frames ≤ floor(0.7*rate) → 拒(规则A, "every 42 seconds")</w:t>
      </w:r>
    </w:p>
    <w:p w14:paraId="38FAF675" w14:textId="77777777" w:rsidR="00A85731" w:rsidRDefault="00C7028C">
      <w:pPr>
        <w:rPr>
          <w:rFonts w:hint="eastAsia"/>
          <w:lang w:eastAsia="zh-CN"/>
        </w:rPr>
      </w:pPr>
      <w:r>
        <w:rPr>
          <w:rFonts w:hint="eastAsia"/>
          <w:lang w:eastAsia="zh-CN"/>
        </w:rPr>
        <w:t>3) EDP:   EDP开启 且 源通道rate 不在 [10,200]        → 拒(规则C)</w:t>
      </w:r>
    </w:p>
    <w:p w14:paraId="0ECDB39C" w14:textId="77777777" w:rsidR="00A85731" w:rsidRDefault="00C7028C">
      <w:pPr>
        <w:rPr>
          <w:rFonts w:hint="eastAsia"/>
          <w:lang w:eastAsia="zh-CN"/>
        </w:rPr>
      </w:pPr>
      <w:r>
        <w:rPr>
          <w:noProof/>
          <w:lang w:eastAsia="zh-CN"/>
        </w:rPr>
        <w:drawing>
          <wp:inline distT="0" distB="0" distL="0" distR="0" wp14:anchorId="50630888" wp14:editId="024B25B9">
            <wp:extent cx="5486400" cy="4019550"/>
            <wp:effectExtent l="0" t="0" r="0" b="0"/>
            <wp:docPr id="13242694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269401" name="图片 1"/>
                    <pic:cNvPicPr>
                      <a:picLocks noChangeAspect="1"/>
                    </pic:cNvPicPr>
                  </pic:nvPicPr>
                  <pic:blipFill>
                    <a:blip r:embed="rId31"/>
                    <a:stretch>
                      <a:fillRect/>
                    </a:stretch>
                  </pic:blipFill>
                  <pic:spPr>
                    <a:xfrm>
                      <a:off x="0" y="0"/>
                      <a:ext cx="5486400" cy="4019550"/>
                    </a:xfrm>
                    <a:prstGeom prst="rect">
                      <a:avLst/>
                    </a:prstGeom>
                  </pic:spPr>
                </pic:pic>
              </a:graphicData>
            </a:graphic>
          </wp:inline>
        </w:drawing>
      </w:r>
    </w:p>
    <w:p w14:paraId="047017A1" w14:textId="77777777" w:rsidR="00A85731" w:rsidRDefault="00C7028C">
      <w:pPr>
        <w:rPr>
          <w:rFonts w:hint="eastAsia"/>
          <w:lang w:eastAsia="zh-CN"/>
        </w:rPr>
      </w:pPr>
      <w:r>
        <w:rPr>
          <w:noProof/>
          <w:lang w:eastAsia="zh-CN"/>
        </w:rPr>
        <w:lastRenderedPageBreak/>
        <w:drawing>
          <wp:inline distT="0" distB="0" distL="0" distR="0" wp14:anchorId="17F2D54B" wp14:editId="59ED62BB">
            <wp:extent cx="5486400" cy="4019550"/>
            <wp:effectExtent l="0" t="0" r="0" b="0"/>
            <wp:docPr id="842767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76752" name="图片 1"/>
                    <pic:cNvPicPr>
                      <a:picLocks noChangeAspect="1"/>
                    </pic:cNvPicPr>
                  </pic:nvPicPr>
                  <pic:blipFill>
                    <a:blip r:embed="rId32"/>
                    <a:stretch>
                      <a:fillRect/>
                    </a:stretch>
                  </pic:blipFill>
                  <pic:spPr>
                    <a:xfrm>
                      <a:off x="0" y="0"/>
                      <a:ext cx="5486400" cy="4019550"/>
                    </a:xfrm>
                    <a:prstGeom prst="rect">
                      <a:avLst/>
                    </a:prstGeom>
                  </pic:spPr>
                </pic:pic>
              </a:graphicData>
            </a:graphic>
          </wp:inline>
        </w:drawing>
      </w:r>
    </w:p>
    <w:p w14:paraId="5B47388E" w14:textId="77777777" w:rsidR="00A85731" w:rsidRDefault="00C7028C">
      <w:pPr>
        <w:rPr>
          <w:rFonts w:hint="eastAsia"/>
          <w:lang w:eastAsia="zh-CN"/>
        </w:rPr>
      </w:pPr>
      <w:r>
        <w:rPr>
          <w:noProof/>
          <w:lang w:eastAsia="zh-CN"/>
        </w:rPr>
        <w:drawing>
          <wp:inline distT="0" distB="0" distL="0" distR="0" wp14:anchorId="02F19187" wp14:editId="0868A99C">
            <wp:extent cx="5486400" cy="4019550"/>
            <wp:effectExtent l="0" t="0" r="0" b="0"/>
            <wp:docPr id="6351501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150191" name="图片 1"/>
                    <pic:cNvPicPr>
                      <a:picLocks noChangeAspect="1"/>
                    </pic:cNvPicPr>
                  </pic:nvPicPr>
                  <pic:blipFill>
                    <a:blip r:embed="rId33"/>
                    <a:stretch>
                      <a:fillRect/>
                    </a:stretch>
                  </pic:blipFill>
                  <pic:spPr>
                    <a:xfrm>
                      <a:off x="0" y="0"/>
                      <a:ext cx="5486400" cy="4019550"/>
                    </a:xfrm>
                    <a:prstGeom prst="rect">
                      <a:avLst/>
                    </a:prstGeom>
                  </pic:spPr>
                </pic:pic>
              </a:graphicData>
            </a:graphic>
          </wp:inline>
        </w:drawing>
      </w:r>
    </w:p>
    <w:p w14:paraId="56517AD9" w14:textId="77777777" w:rsidR="00A85731" w:rsidRDefault="00C7028C">
      <w:pPr>
        <w:pStyle w:val="31"/>
        <w:rPr>
          <w:rFonts w:ascii="微软雅黑" w:eastAsia="微软雅黑" w:hAnsi="微软雅黑" w:hint="eastAsia"/>
          <w:color w:val="auto"/>
        </w:rPr>
      </w:pPr>
      <w:r>
        <w:rPr>
          <w:rFonts w:ascii="微软雅黑" w:eastAsia="微软雅黑" w:hAnsi="微软雅黑" w:hint="eastAsia"/>
          <w:color w:val="auto"/>
        </w:rPr>
        <w:lastRenderedPageBreak/>
        <w:t>7.15 触</w:t>
      </w:r>
      <w:r>
        <w:rPr>
          <w:rFonts w:ascii="微软雅黑" w:eastAsia="微软雅黑" w:hAnsi="微软雅黑" w:cs="微软雅黑" w:hint="eastAsia"/>
          <w:color w:val="auto"/>
        </w:rPr>
        <w:t>发</w:t>
      </w:r>
      <w:r>
        <w:rPr>
          <w:rFonts w:ascii="微软雅黑" w:eastAsia="微软雅黑" w:hAnsi="微软雅黑" w:cs="MS Gothic" w:hint="eastAsia"/>
          <w:color w:val="auto"/>
        </w:rPr>
        <w:t>器与</w:t>
      </w:r>
      <w:r>
        <w:rPr>
          <w:rFonts w:ascii="微软雅黑" w:eastAsia="微软雅黑" w:hAnsi="微软雅黑" w:cs="微软雅黑" w:hint="eastAsia"/>
          <w:color w:val="auto"/>
        </w:rPr>
        <w:t>检测</w:t>
      </w:r>
      <w:r>
        <w:rPr>
          <w:rFonts w:ascii="微软雅黑" w:eastAsia="微软雅黑" w:hAnsi="微软雅黑" w:cs="MS Gothic" w:hint="eastAsia"/>
          <w:color w:val="auto"/>
        </w:rPr>
        <w:t>器（</w:t>
      </w:r>
      <w:r>
        <w:rPr>
          <w:rFonts w:ascii="微软雅黑" w:eastAsia="微软雅黑" w:hAnsi="微软雅黑" w:hint="eastAsia"/>
          <w:color w:val="auto"/>
        </w:rPr>
        <w:t>Triggers / Detector 1·2·3）</w:t>
      </w:r>
    </w:p>
    <w:p w14:paraId="0EE2B9D1" w14:textId="77777777" w:rsidR="00A85731" w:rsidRDefault="00C7028C">
      <w:pPr>
        <w:jc w:val="center"/>
        <w:rPr>
          <w:rFonts w:hint="eastAsia"/>
        </w:rPr>
      </w:pPr>
      <w:r>
        <w:rPr>
          <w:rFonts w:cs="微软雅黑" w:hint="eastAsia"/>
          <w:noProof/>
        </w:rPr>
        <w:drawing>
          <wp:inline distT="0" distB="0" distL="0" distR="0" wp14:anchorId="323F76AE" wp14:editId="47B8B3BD">
            <wp:extent cx="5029200" cy="4241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34"/>
                    <a:stretch>
                      <a:fillRect/>
                    </a:stretch>
                  </pic:blipFill>
                  <pic:spPr>
                    <a:xfrm>
                      <a:off x="0" y="0"/>
                      <a:ext cx="5029200" cy="4242288"/>
                    </a:xfrm>
                    <a:prstGeom prst="rect">
                      <a:avLst/>
                    </a:prstGeom>
                  </pic:spPr>
                </pic:pic>
              </a:graphicData>
            </a:graphic>
          </wp:inline>
        </w:drawing>
      </w:r>
    </w:p>
    <w:p w14:paraId="2AFF3861" w14:textId="77777777" w:rsidR="00A85731" w:rsidRDefault="00C7028C">
      <w:pPr>
        <w:jc w:val="center"/>
        <w:rPr>
          <w:rFonts w:hint="eastAsia"/>
        </w:rPr>
      </w:pPr>
      <w:r>
        <w:rPr>
          <w:rFonts w:cs="微软雅黑" w:hint="eastAsia"/>
          <w:sz w:val="18"/>
        </w:rPr>
        <w:t>图  触发器与检测器（Triggers / Detector 1·2·3）</w:t>
      </w:r>
    </w:p>
    <w:p w14:paraId="1C22B696" w14:textId="77777777" w:rsidR="00A85731" w:rsidRDefault="00C7028C">
      <w:pPr>
        <w:rPr>
          <w:rFonts w:hint="eastAsia"/>
        </w:rPr>
      </w:pPr>
      <w:r>
        <w:rPr>
          <w:rFonts w:cs="微软雅黑" w:hint="eastAsia"/>
        </w:rPr>
        <w:t>定义事件触发逻辑；支持 3 个并行 Detector，各自独立算法（Threshold 阈值 或 STA/LTA），任一满足即产生 trigger 给事件模块。</w:t>
      </w:r>
    </w:p>
    <w:tbl>
      <w:tblPr>
        <w:tblStyle w:val="-11"/>
        <w:tblW w:w="0" w:type="auto"/>
        <w:jc w:val="center"/>
        <w:tblLook w:val="04A0" w:firstRow="1" w:lastRow="0" w:firstColumn="1" w:lastColumn="0" w:noHBand="0" w:noVBand="1"/>
      </w:tblPr>
      <w:tblGrid>
        <w:gridCol w:w="1649"/>
        <w:gridCol w:w="1461"/>
        <w:gridCol w:w="2434"/>
        <w:gridCol w:w="3076"/>
      </w:tblGrid>
      <w:tr w:rsidR="00A85731" w14:paraId="1CCC9207" w14:textId="77777777" w:rsidTr="00A8573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tcBorders>
              <w:right w:val="single" w:sz="8" w:space="0" w:color="4F81BD" w:themeColor="accent1"/>
            </w:tcBorders>
          </w:tcPr>
          <w:p w14:paraId="7AC347B2" w14:textId="77777777" w:rsidR="00A85731" w:rsidRDefault="00C7028C">
            <w:pPr>
              <w:spacing w:after="0" w:line="240" w:lineRule="auto"/>
              <w:jc w:val="center"/>
              <w:rPr>
                <w:rFonts w:hint="eastAsia"/>
                <w:b w:val="0"/>
                <w:bCs w:val="0"/>
              </w:rPr>
            </w:pPr>
            <w:r>
              <w:rPr>
                <w:rFonts w:cs="微软雅黑" w:hint="eastAsia"/>
                <w:sz w:val="18"/>
              </w:rPr>
              <w:t>编号</w:t>
            </w:r>
          </w:p>
        </w:tc>
        <w:tc>
          <w:tcPr>
            <w:tcW w:w="2160" w:type="dxa"/>
            <w:tcBorders>
              <w:right w:val="single" w:sz="8" w:space="0" w:color="4F81BD" w:themeColor="accent1"/>
            </w:tcBorders>
          </w:tcPr>
          <w:p w14:paraId="30A26223"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优先级</w:t>
            </w:r>
          </w:p>
        </w:tc>
        <w:tc>
          <w:tcPr>
            <w:tcW w:w="2160" w:type="dxa"/>
            <w:tcBorders>
              <w:right w:val="single" w:sz="8" w:space="0" w:color="4F81BD" w:themeColor="accent1"/>
            </w:tcBorders>
          </w:tcPr>
          <w:p w14:paraId="609BB6E6"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功能点</w:t>
            </w:r>
          </w:p>
        </w:tc>
        <w:tc>
          <w:tcPr>
            <w:tcW w:w="2160" w:type="dxa"/>
          </w:tcPr>
          <w:p w14:paraId="50C47BC2"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说明</w:t>
            </w:r>
          </w:p>
        </w:tc>
      </w:tr>
      <w:tr w:rsidR="00A85731" w14:paraId="47A33C7C"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6F0AD422" w14:textId="77777777" w:rsidR="00A85731" w:rsidRDefault="00C7028C">
            <w:pPr>
              <w:spacing w:after="0" w:line="240" w:lineRule="auto"/>
              <w:rPr>
                <w:rFonts w:hint="eastAsia"/>
                <w:b w:val="0"/>
                <w:bCs w:val="0"/>
              </w:rPr>
            </w:pPr>
            <w:r>
              <w:rPr>
                <w:rFonts w:cs="微软雅黑" w:hint="eastAsia"/>
                <w:sz w:val="17"/>
              </w:rPr>
              <w:t>CDPT-1</w:t>
            </w:r>
          </w:p>
        </w:tc>
        <w:tc>
          <w:tcPr>
            <w:tcW w:w="792"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0D790208"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P0</w:t>
            </w:r>
          </w:p>
        </w:tc>
        <w:tc>
          <w:tcPr>
            <w:tcW w:w="3168"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764FB31C"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Configuration - Digitizer - Primary Channels - Triggers</w:t>
            </w:r>
          </w:p>
        </w:tc>
        <w:tc>
          <w:tcPr>
            <w:tcW w:w="4536"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6A9740F1"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定义事件触发逻辑。</w:t>
            </w:r>
          </w:p>
        </w:tc>
      </w:tr>
      <w:tr w:rsidR="00A85731" w14:paraId="5145724C"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5C544034" w14:textId="77777777" w:rsidR="00A85731" w:rsidRDefault="00C7028C">
            <w:pPr>
              <w:spacing w:after="0" w:line="240" w:lineRule="auto"/>
              <w:rPr>
                <w:rFonts w:hint="eastAsia"/>
                <w:b w:val="0"/>
                <w:bCs w:val="0"/>
              </w:rPr>
            </w:pPr>
            <w:r>
              <w:rPr>
                <w:rFonts w:cs="微软雅黑" w:hint="eastAsia"/>
                <w:sz w:val="17"/>
              </w:rPr>
              <w:t>CDPTD-1</w:t>
            </w:r>
          </w:p>
        </w:tc>
        <w:tc>
          <w:tcPr>
            <w:tcW w:w="792" w:type="dxa"/>
            <w:tcBorders>
              <w:top w:val="single" w:sz="8" w:space="0" w:color="4F81BD" w:themeColor="accent1"/>
              <w:bottom w:val="single" w:sz="8" w:space="0" w:color="4F81BD" w:themeColor="accent1"/>
              <w:right w:val="single" w:sz="8" w:space="0" w:color="4F81BD" w:themeColor="accent1"/>
            </w:tcBorders>
          </w:tcPr>
          <w:p w14:paraId="272FFEF5"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P0</w:t>
            </w:r>
          </w:p>
        </w:tc>
        <w:tc>
          <w:tcPr>
            <w:tcW w:w="3168" w:type="dxa"/>
            <w:tcBorders>
              <w:top w:val="single" w:sz="8" w:space="0" w:color="4F81BD" w:themeColor="accent1"/>
              <w:bottom w:val="single" w:sz="8" w:space="0" w:color="4F81BD" w:themeColor="accent1"/>
              <w:right w:val="single" w:sz="8" w:space="0" w:color="4F81BD" w:themeColor="accent1"/>
            </w:tcBorders>
          </w:tcPr>
          <w:p w14:paraId="7754BE57"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Configuration - Digitizer - Primary Channels - Triggers - Detector 1 / 2 / 3</w:t>
            </w:r>
          </w:p>
        </w:tc>
        <w:tc>
          <w:tcPr>
            <w:tcW w:w="4536" w:type="dxa"/>
            <w:tcBorders>
              <w:top w:val="single" w:sz="8" w:space="0" w:color="4F81BD" w:themeColor="accent1"/>
              <w:bottom w:val="single" w:sz="8" w:space="0" w:color="4F81BD" w:themeColor="accent1"/>
              <w:right w:val="single" w:sz="8" w:space="0" w:color="4F81BD" w:themeColor="accent1"/>
            </w:tcBorders>
          </w:tcPr>
          <w:p w14:paraId="0916F86F"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典型实现为多个 detector 实例，每个 detector 使用相同输入数据，输出 trigger signal 给事件模块</w:t>
            </w:r>
          </w:p>
        </w:tc>
      </w:tr>
    </w:tbl>
    <w:tbl>
      <w:tblPr>
        <w:tblStyle w:val="af4"/>
        <w:tblW w:w="0" w:type="auto"/>
        <w:tblLook w:val="04A0" w:firstRow="1" w:lastRow="0" w:firstColumn="1" w:lastColumn="0" w:noHBand="0" w:noVBand="1"/>
      </w:tblPr>
      <w:tblGrid>
        <w:gridCol w:w="8630"/>
      </w:tblGrid>
      <w:tr w:rsidR="00A85731" w14:paraId="2CDBED46" w14:textId="77777777">
        <w:tc>
          <w:tcPr>
            <w:tcW w:w="8640" w:type="dxa"/>
          </w:tcPr>
          <w:p w14:paraId="703E9B62" w14:textId="77777777" w:rsidR="00A85731" w:rsidRDefault="00C7028C">
            <w:pPr>
              <w:spacing w:after="0" w:line="240" w:lineRule="auto"/>
              <w:rPr>
                <w:rFonts w:hint="eastAsia"/>
              </w:rPr>
            </w:pPr>
            <w:r>
              <w:rPr>
                <w:rFonts w:cs="微软雅黑" w:hint="eastAsia"/>
                <w:b/>
                <w:lang w:eastAsia="zh-CN"/>
              </w:rPr>
              <w:t>◆ 关联梳理：</w:t>
            </w:r>
            <w:r>
              <w:rPr>
                <w:rFonts w:cs="微软雅黑" w:hint="eastAsia"/>
                <w:sz w:val="19"/>
                <w:lang w:eastAsia="zh-CN"/>
              </w:rPr>
              <w:t>这是事件机制的源头：对应 Health HE-5 触发检测器、HE-3 触发窗口、HE-4 投票阈值，最终决定 事件页面 是否产生事件。</w:t>
            </w:r>
            <w:r>
              <w:rPr>
                <w:rFonts w:cs="微软雅黑" w:hint="eastAsia"/>
                <w:sz w:val="19"/>
              </w:rPr>
              <w:t>每个 Detector 可设 votes（票数）、threshold、STA/LTA 时间常数与 on/off ratio。</w:t>
            </w:r>
          </w:p>
        </w:tc>
      </w:tr>
    </w:tbl>
    <w:p w14:paraId="0C2A54D9" w14:textId="77777777" w:rsidR="00A85731" w:rsidRDefault="00A85731">
      <w:pPr>
        <w:rPr>
          <w:rFonts w:hint="eastAsia"/>
        </w:rPr>
      </w:pPr>
    </w:p>
    <w:p w14:paraId="4F05C812" w14:textId="77777777" w:rsidR="00A85731" w:rsidRDefault="00C7028C">
      <w:pPr>
        <w:pStyle w:val="31"/>
        <w:rPr>
          <w:rFonts w:ascii="微软雅黑" w:eastAsia="微软雅黑" w:hAnsi="微软雅黑" w:hint="eastAsia"/>
          <w:color w:val="auto"/>
        </w:rPr>
      </w:pPr>
      <w:r>
        <w:rPr>
          <w:rFonts w:ascii="微软雅黑" w:eastAsia="微软雅黑" w:hAnsi="微软雅黑" w:hint="eastAsia"/>
          <w:color w:val="auto"/>
        </w:rPr>
        <w:lastRenderedPageBreak/>
        <w:t>7.16 次通道（Secondary Channels + Bandpass）</w:t>
      </w:r>
    </w:p>
    <w:p w14:paraId="2BD94012" w14:textId="77777777" w:rsidR="00A85731" w:rsidRDefault="00C7028C">
      <w:pPr>
        <w:jc w:val="center"/>
        <w:rPr>
          <w:rFonts w:hint="eastAsia"/>
        </w:rPr>
      </w:pPr>
      <w:r>
        <w:rPr>
          <w:rFonts w:cs="微软雅黑" w:hint="eastAsia"/>
          <w:noProof/>
        </w:rPr>
        <w:drawing>
          <wp:inline distT="0" distB="0" distL="0" distR="0" wp14:anchorId="13D42FA5" wp14:editId="4E347DCB">
            <wp:extent cx="5029200" cy="44297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35"/>
                    <a:stretch>
                      <a:fillRect/>
                    </a:stretch>
                  </pic:blipFill>
                  <pic:spPr>
                    <a:xfrm>
                      <a:off x="0" y="0"/>
                      <a:ext cx="5029200" cy="4430084"/>
                    </a:xfrm>
                    <a:prstGeom prst="rect">
                      <a:avLst/>
                    </a:prstGeom>
                  </pic:spPr>
                </pic:pic>
              </a:graphicData>
            </a:graphic>
          </wp:inline>
        </w:drawing>
      </w:r>
    </w:p>
    <w:p w14:paraId="487BAABC" w14:textId="77777777" w:rsidR="00A85731" w:rsidRDefault="00C7028C">
      <w:pPr>
        <w:jc w:val="center"/>
        <w:rPr>
          <w:rFonts w:hint="eastAsia"/>
        </w:rPr>
      </w:pPr>
      <w:r>
        <w:rPr>
          <w:rFonts w:cs="微软雅黑" w:hint="eastAsia"/>
          <w:sz w:val="18"/>
        </w:rPr>
        <w:t>图  次通道（Secondary Channels + Bandpass）</w:t>
      </w:r>
    </w:p>
    <w:p w14:paraId="4B51D0FA" w14:textId="77777777" w:rsidR="00A85731" w:rsidRDefault="00C7028C">
      <w:pPr>
        <w:rPr>
          <w:rFonts w:hint="eastAsia"/>
        </w:rPr>
      </w:pPr>
      <w:r>
        <w:rPr>
          <w:rFonts w:cs="微软雅黑" w:hint="eastAsia"/>
        </w:rPr>
        <w:t>次通道用于事件记录与分析，不参与触发；可设第二采样率与输出类型（线性相位/最小相位/禁用），独立带通滤波。</w:t>
      </w:r>
    </w:p>
    <w:tbl>
      <w:tblPr>
        <w:tblStyle w:val="-11"/>
        <w:tblW w:w="0" w:type="auto"/>
        <w:jc w:val="center"/>
        <w:tblLook w:val="04A0" w:firstRow="1" w:lastRow="0" w:firstColumn="1" w:lastColumn="0" w:noHBand="0" w:noVBand="1"/>
      </w:tblPr>
      <w:tblGrid>
        <w:gridCol w:w="1623"/>
        <w:gridCol w:w="1499"/>
        <w:gridCol w:w="2474"/>
        <w:gridCol w:w="3024"/>
      </w:tblGrid>
      <w:tr w:rsidR="00A85731" w14:paraId="70F8C85D" w14:textId="77777777" w:rsidTr="00A8573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tcBorders>
              <w:right w:val="single" w:sz="8" w:space="0" w:color="4F81BD" w:themeColor="accent1"/>
            </w:tcBorders>
          </w:tcPr>
          <w:p w14:paraId="1CCAE921" w14:textId="77777777" w:rsidR="00A85731" w:rsidRDefault="00C7028C">
            <w:pPr>
              <w:spacing w:after="0" w:line="240" w:lineRule="auto"/>
              <w:jc w:val="center"/>
              <w:rPr>
                <w:rFonts w:hint="eastAsia"/>
                <w:b w:val="0"/>
                <w:bCs w:val="0"/>
              </w:rPr>
            </w:pPr>
            <w:r>
              <w:rPr>
                <w:rFonts w:cs="微软雅黑" w:hint="eastAsia"/>
                <w:sz w:val="18"/>
              </w:rPr>
              <w:t>编号</w:t>
            </w:r>
          </w:p>
        </w:tc>
        <w:tc>
          <w:tcPr>
            <w:tcW w:w="2160" w:type="dxa"/>
            <w:tcBorders>
              <w:right w:val="single" w:sz="8" w:space="0" w:color="4F81BD" w:themeColor="accent1"/>
            </w:tcBorders>
          </w:tcPr>
          <w:p w14:paraId="2F5E5674"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优先级</w:t>
            </w:r>
          </w:p>
        </w:tc>
        <w:tc>
          <w:tcPr>
            <w:tcW w:w="2160" w:type="dxa"/>
            <w:tcBorders>
              <w:right w:val="single" w:sz="8" w:space="0" w:color="4F81BD" w:themeColor="accent1"/>
            </w:tcBorders>
          </w:tcPr>
          <w:p w14:paraId="51277436"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功能点</w:t>
            </w:r>
          </w:p>
        </w:tc>
        <w:tc>
          <w:tcPr>
            <w:tcW w:w="2160" w:type="dxa"/>
          </w:tcPr>
          <w:p w14:paraId="71A20DD0"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说明</w:t>
            </w:r>
          </w:p>
        </w:tc>
      </w:tr>
      <w:tr w:rsidR="00A85731" w14:paraId="50E6F11E"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132B95E4" w14:textId="77777777" w:rsidR="00A85731" w:rsidRDefault="00C7028C">
            <w:pPr>
              <w:spacing w:after="0" w:line="240" w:lineRule="auto"/>
              <w:rPr>
                <w:rFonts w:hint="eastAsia"/>
                <w:b w:val="0"/>
                <w:bCs w:val="0"/>
              </w:rPr>
            </w:pPr>
            <w:r>
              <w:rPr>
                <w:rFonts w:cs="微软雅黑" w:hint="eastAsia"/>
                <w:sz w:val="17"/>
              </w:rPr>
              <w:t>CDS-1</w:t>
            </w:r>
          </w:p>
        </w:tc>
        <w:tc>
          <w:tcPr>
            <w:tcW w:w="792"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0A221A48"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P1</w:t>
            </w:r>
          </w:p>
        </w:tc>
        <w:tc>
          <w:tcPr>
            <w:tcW w:w="3168"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5956F673"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Configuration - Digitizer - Secondary Channels</w:t>
            </w:r>
          </w:p>
        </w:tc>
        <w:tc>
          <w:tcPr>
            <w:tcW w:w="4536"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78397FC0"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lang w:eastAsia="zh-CN"/>
              </w:rPr>
            </w:pPr>
            <w:r>
              <w:rPr>
                <w:rFonts w:cs="微软雅黑" w:hint="eastAsia"/>
                <w:sz w:val="17"/>
                <w:lang w:eastAsia="zh-CN"/>
              </w:rPr>
              <w:t>常用于辅助通道，提供完整事件波形</w:t>
            </w:r>
          </w:p>
        </w:tc>
      </w:tr>
      <w:tr w:rsidR="00A85731" w14:paraId="73974BB2"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46BCFC37" w14:textId="77777777" w:rsidR="00A85731" w:rsidRDefault="00C7028C">
            <w:pPr>
              <w:spacing w:after="0" w:line="240" w:lineRule="auto"/>
              <w:rPr>
                <w:rFonts w:hint="eastAsia"/>
                <w:b w:val="0"/>
                <w:bCs w:val="0"/>
              </w:rPr>
            </w:pPr>
            <w:r>
              <w:rPr>
                <w:rFonts w:cs="微软雅黑" w:hint="eastAsia"/>
                <w:sz w:val="17"/>
              </w:rPr>
              <w:t>CDSS-1</w:t>
            </w:r>
          </w:p>
        </w:tc>
        <w:tc>
          <w:tcPr>
            <w:tcW w:w="792" w:type="dxa"/>
            <w:tcBorders>
              <w:top w:val="single" w:sz="8" w:space="0" w:color="4F81BD" w:themeColor="accent1"/>
              <w:bottom w:val="single" w:sz="8" w:space="0" w:color="4F81BD" w:themeColor="accent1"/>
              <w:right w:val="single" w:sz="8" w:space="0" w:color="4F81BD" w:themeColor="accent1"/>
            </w:tcBorders>
          </w:tcPr>
          <w:p w14:paraId="5B24AE88"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P1</w:t>
            </w:r>
          </w:p>
        </w:tc>
        <w:tc>
          <w:tcPr>
            <w:tcW w:w="3168" w:type="dxa"/>
            <w:tcBorders>
              <w:top w:val="single" w:sz="8" w:space="0" w:color="4F81BD" w:themeColor="accent1"/>
              <w:bottom w:val="single" w:sz="8" w:space="0" w:color="4F81BD" w:themeColor="accent1"/>
              <w:right w:val="single" w:sz="8" w:space="0" w:color="4F81BD" w:themeColor="accent1"/>
            </w:tcBorders>
          </w:tcPr>
          <w:p w14:paraId="29488E78"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Configuration - Digitizer - Secondary Channels - Secondary Bandpass Filter</w:t>
            </w:r>
          </w:p>
        </w:tc>
        <w:tc>
          <w:tcPr>
            <w:tcW w:w="4536" w:type="dxa"/>
            <w:tcBorders>
              <w:top w:val="single" w:sz="8" w:space="0" w:color="4F81BD" w:themeColor="accent1"/>
              <w:bottom w:val="single" w:sz="8" w:space="0" w:color="4F81BD" w:themeColor="accent1"/>
              <w:right w:val="single" w:sz="8" w:space="0" w:color="4F81BD" w:themeColor="accent1"/>
            </w:tcBorders>
          </w:tcPr>
          <w:p w14:paraId="5F8E5D1F"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不影响主触发逻辑</w:t>
            </w:r>
          </w:p>
        </w:tc>
      </w:tr>
    </w:tbl>
    <w:tbl>
      <w:tblPr>
        <w:tblStyle w:val="af4"/>
        <w:tblW w:w="0" w:type="auto"/>
        <w:tblLook w:val="04A0" w:firstRow="1" w:lastRow="0" w:firstColumn="1" w:lastColumn="0" w:noHBand="0" w:noVBand="1"/>
      </w:tblPr>
      <w:tblGrid>
        <w:gridCol w:w="8630"/>
      </w:tblGrid>
      <w:tr w:rsidR="00A85731" w14:paraId="42713631" w14:textId="77777777">
        <w:tc>
          <w:tcPr>
            <w:tcW w:w="8640" w:type="dxa"/>
          </w:tcPr>
          <w:p w14:paraId="0E3FD8EA" w14:textId="77777777" w:rsidR="00A85731" w:rsidRDefault="00C7028C">
            <w:pPr>
              <w:spacing w:after="0" w:line="240" w:lineRule="auto"/>
              <w:rPr>
                <w:rFonts w:hint="eastAsia"/>
              </w:rPr>
            </w:pPr>
            <w:r>
              <w:rPr>
                <w:rFonts w:cs="微软雅黑" w:hint="eastAsia"/>
                <w:b/>
              </w:rPr>
              <w:t>◆ 关联梳理：</w:t>
            </w:r>
            <w:r>
              <w:rPr>
                <w:rFonts w:cs="微软雅黑" w:hint="eastAsia"/>
                <w:sz w:val="19"/>
              </w:rPr>
              <w:t>对应 Health HDA-2 第二采样率；维护数据检索 MR-3 可选主/次通道。</w:t>
            </w:r>
          </w:p>
        </w:tc>
      </w:tr>
    </w:tbl>
    <w:p w14:paraId="0C38BD96" w14:textId="77777777" w:rsidR="00A85731" w:rsidRDefault="00A85731">
      <w:pPr>
        <w:rPr>
          <w:rFonts w:hint="eastAsia"/>
        </w:rPr>
      </w:pPr>
    </w:p>
    <w:p w14:paraId="77CDD76A" w14:textId="77777777" w:rsidR="00A85731" w:rsidRDefault="00C7028C">
      <w:pPr>
        <w:pStyle w:val="31"/>
        <w:rPr>
          <w:rFonts w:ascii="微软雅黑" w:eastAsia="微软雅黑" w:hAnsi="微软雅黑" w:hint="eastAsia"/>
          <w:color w:val="auto"/>
        </w:rPr>
      </w:pPr>
      <w:r>
        <w:rPr>
          <w:rFonts w:ascii="微软雅黑" w:eastAsia="微软雅黑" w:hAnsi="微软雅黑" w:hint="eastAsia"/>
          <w:color w:val="auto"/>
        </w:rPr>
        <w:lastRenderedPageBreak/>
        <w:t>7.17 事件配置</w:t>
      </w:r>
      <w:r>
        <w:rPr>
          <w:rFonts w:ascii="微软雅黑" w:eastAsia="微软雅黑" w:hAnsi="微软雅黑" w:cs="微软雅黑" w:hint="eastAsia"/>
          <w:color w:val="auto"/>
        </w:rPr>
        <w:t>总览</w:t>
      </w:r>
      <w:r>
        <w:rPr>
          <w:rFonts w:ascii="微软雅黑" w:eastAsia="微软雅黑" w:hAnsi="微软雅黑" w:cs="MS Gothic" w:hint="eastAsia"/>
          <w:color w:val="auto"/>
        </w:rPr>
        <w:t>（</w:t>
      </w:r>
      <w:r>
        <w:rPr>
          <w:rFonts w:ascii="微软雅黑" w:eastAsia="微软雅黑" w:hAnsi="微软雅黑" w:hint="eastAsia"/>
          <w:color w:val="auto"/>
        </w:rPr>
        <w:t>Events）</w:t>
      </w:r>
    </w:p>
    <w:p w14:paraId="2ECDF8FE" w14:textId="77777777" w:rsidR="00A85731" w:rsidRDefault="00C7028C">
      <w:pPr>
        <w:jc w:val="center"/>
        <w:rPr>
          <w:rFonts w:hint="eastAsia"/>
        </w:rPr>
      </w:pPr>
      <w:r>
        <w:rPr>
          <w:rFonts w:cs="微软雅黑" w:hint="eastAsia"/>
          <w:noProof/>
        </w:rPr>
        <w:drawing>
          <wp:inline distT="0" distB="0" distL="0" distR="0" wp14:anchorId="4ECABF12" wp14:editId="5310E5B6">
            <wp:extent cx="5029200" cy="44297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36"/>
                    <a:stretch>
                      <a:fillRect/>
                    </a:stretch>
                  </pic:blipFill>
                  <pic:spPr>
                    <a:xfrm>
                      <a:off x="0" y="0"/>
                      <a:ext cx="5029200" cy="4430084"/>
                    </a:xfrm>
                    <a:prstGeom prst="rect">
                      <a:avLst/>
                    </a:prstGeom>
                  </pic:spPr>
                </pic:pic>
              </a:graphicData>
            </a:graphic>
          </wp:inline>
        </w:drawing>
      </w:r>
    </w:p>
    <w:p w14:paraId="2ED5E8F0" w14:textId="77777777" w:rsidR="00A85731" w:rsidRDefault="00C7028C">
      <w:pPr>
        <w:jc w:val="center"/>
        <w:rPr>
          <w:rFonts w:hint="eastAsia"/>
        </w:rPr>
      </w:pPr>
      <w:r>
        <w:rPr>
          <w:rFonts w:cs="微软雅黑" w:hint="eastAsia"/>
          <w:sz w:val="18"/>
        </w:rPr>
        <w:t>图  事件配置总览（Events）</w:t>
      </w:r>
    </w:p>
    <w:p w14:paraId="5F560FA9" w14:textId="77777777" w:rsidR="00A85731" w:rsidRDefault="00C7028C">
      <w:pPr>
        <w:rPr>
          <w:rFonts w:hint="eastAsia"/>
        </w:rPr>
      </w:pPr>
      <w:r>
        <w:rPr>
          <w:rFonts w:cs="微软雅黑" w:hint="eastAsia"/>
        </w:rPr>
        <w:t>负责事件相关数据的存储、分发与产品生成；此处设触发窗口(Coincidence window)、所需投票数(Required votes)、最大事件时长、前/后事件时间。</w:t>
      </w:r>
    </w:p>
    <w:tbl>
      <w:tblPr>
        <w:tblStyle w:val="-11"/>
        <w:tblW w:w="0" w:type="auto"/>
        <w:jc w:val="center"/>
        <w:tblLook w:val="04A0" w:firstRow="1" w:lastRow="0" w:firstColumn="1" w:lastColumn="0" w:noHBand="0" w:noVBand="1"/>
      </w:tblPr>
      <w:tblGrid>
        <w:gridCol w:w="1547"/>
        <w:gridCol w:w="1517"/>
        <w:gridCol w:w="2492"/>
        <w:gridCol w:w="3064"/>
      </w:tblGrid>
      <w:tr w:rsidR="00A85731" w14:paraId="4A45992E" w14:textId="77777777" w:rsidTr="00A8573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tcBorders>
              <w:right w:val="single" w:sz="8" w:space="0" w:color="4F81BD" w:themeColor="accent1"/>
            </w:tcBorders>
          </w:tcPr>
          <w:p w14:paraId="03A3A362" w14:textId="77777777" w:rsidR="00A85731" w:rsidRDefault="00C7028C">
            <w:pPr>
              <w:spacing w:after="0" w:line="240" w:lineRule="auto"/>
              <w:jc w:val="center"/>
              <w:rPr>
                <w:rFonts w:hint="eastAsia"/>
                <w:b w:val="0"/>
                <w:bCs w:val="0"/>
              </w:rPr>
            </w:pPr>
            <w:r>
              <w:rPr>
                <w:rFonts w:cs="微软雅黑" w:hint="eastAsia"/>
                <w:sz w:val="18"/>
              </w:rPr>
              <w:t>编号</w:t>
            </w:r>
          </w:p>
        </w:tc>
        <w:tc>
          <w:tcPr>
            <w:tcW w:w="2160" w:type="dxa"/>
            <w:tcBorders>
              <w:right w:val="single" w:sz="8" w:space="0" w:color="4F81BD" w:themeColor="accent1"/>
            </w:tcBorders>
          </w:tcPr>
          <w:p w14:paraId="37BFAA0A"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优先级</w:t>
            </w:r>
          </w:p>
        </w:tc>
        <w:tc>
          <w:tcPr>
            <w:tcW w:w="2160" w:type="dxa"/>
            <w:tcBorders>
              <w:right w:val="single" w:sz="8" w:space="0" w:color="4F81BD" w:themeColor="accent1"/>
            </w:tcBorders>
          </w:tcPr>
          <w:p w14:paraId="4EEB0764"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功能点</w:t>
            </w:r>
          </w:p>
        </w:tc>
        <w:tc>
          <w:tcPr>
            <w:tcW w:w="2160" w:type="dxa"/>
          </w:tcPr>
          <w:p w14:paraId="2987654A"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说明</w:t>
            </w:r>
          </w:p>
        </w:tc>
      </w:tr>
      <w:tr w:rsidR="00A85731" w14:paraId="581127D4"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6B12569F" w14:textId="77777777" w:rsidR="00A85731" w:rsidRDefault="00C7028C">
            <w:pPr>
              <w:spacing w:after="0" w:line="240" w:lineRule="auto"/>
              <w:rPr>
                <w:rFonts w:hint="eastAsia"/>
                <w:b w:val="0"/>
                <w:bCs w:val="0"/>
              </w:rPr>
            </w:pPr>
            <w:r>
              <w:rPr>
                <w:rFonts w:cs="微软雅黑" w:hint="eastAsia"/>
                <w:sz w:val="17"/>
              </w:rPr>
              <w:t>CE-1</w:t>
            </w:r>
          </w:p>
        </w:tc>
        <w:tc>
          <w:tcPr>
            <w:tcW w:w="792"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3991F498"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P0</w:t>
            </w:r>
          </w:p>
        </w:tc>
        <w:tc>
          <w:tcPr>
            <w:tcW w:w="3168"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2F61352D"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Configuration - Events</w:t>
            </w:r>
          </w:p>
        </w:tc>
        <w:tc>
          <w:tcPr>
            <w:tcW w:w="4536"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3F41BD8A"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lang w:eastAsia="zh-CN"/>
              </w:rPr>
            </w:pPr>
            <w:r>
              <w:rPr>
                <w:rFonts w:cs="微软雅黑" w:hint="eastAsia"/>
                <w:sz w:val="17"/>
                <w:lang w:eastAsia="zh-CN"/>
              </w:rPr>
              <w:t>该模块负责事件相关数据的存储、分发和生成。</w:t>
            </w:r>
          </w:p>
        </w:tc>
      </w:tr>
    </w:tbl>
    <w:tbl>
      <w:tblPr>
        <w:tblStyle w:val="af4"/>
        <w:tblW w:w="0" w:type="auto"/>
        <w:tblLook w:val="04A0" w:firstRow="1" w:lastRow="0" w:firstColumn="1" w:lastColumn="0" w:noHBand="0" w:noVBand="1"/>
      </w:tblPr>
      <w:tblGrid>
        <w:gridCol w:w="8630"/>
      </w:tblGrid>
      <w:tr w:rsidR="00A85731" w14:paraId="05B45EB9" w14:textId="77777777">
        <w:tc>
          <w:tcPr>
            <w:tcW w:w="8640" w:type="dxa"/>
          </w:tcPr>
          <w:p w14:paraId="2531E1E9" w14:textId="77777777" w:rsidR="00A85731" w:rsidRDefault="00C7028C">
            <w:pPr>
              <w:spacing w:after="0" w:line="240" w:lineRule="auto"/>
              <w:rPr>
                <w:rFonts w:hint="eastAsia"/>
                <w:lang w:eastAsia="zh-CN"/>
              </w:rPr>
            </w:pPr>
            <w:r>
              <w:rPr>
                <w:rFonts w:cs="微软雅黑" w:hint="eastAsia"/>
                <w:b/>
                <w:lang w:eastAsia="zh-CN"/>
              </w:rPr>
              <w:t>◆ 关联梳理：</w:t>
            </w:r>
            <w:r>
              <w:rPr>
                <w:rFonts w:cs="微软雅黑" w:hint="eastAsia"/>
                <w:sz w:val="19"/>
                <w:lang w:eastAsia="zh-CN"/>
              </w:rPr>
              <w:t>直接对应 Health 事件区 HE-3 触发窗口、HE-4 投票阈值；决定 事件页面 的判定与前后保留数据。</w:t>
            </w:r>
          </w:p>
        </w:tc>
      </w:tr>
    </w:tbl>
    <w:p w14:paraId="73A27FB9" w14:textId="77777777" w:rsidR="00A85731" w:rsidRDefault="00A85731">
      <w:pPr>
        <w:rPr>
          <w:rFonts w:hint="eastAsia"/>
          <w:lang w:eastAsia="zh-CN"/>
        </w:rPr>
      </w:pPr>
    </w:p>
    <w:p w14:paraId="3C0AD5F7" w14:textId="77777777" w:rsidR="00A85731" w:rsidRDefault="00C7028C">
      <w:pPr>
        <w:pStyle w:val="31"/>
        <w:rPr>
          <w:rFonts w:ascii="微软雅黑" w:eastAsia="微软雅黑" w:hAnsi="微软雅黑" w:hint="eastAsia"/>
          <w:color w:val="auto"/>
        </w:rPr>
      </w:pPr>
      <w:r>
        <w:rPr>
          <w:rFonts w:ascii="微软雅黑" w:eastAsia="微软雅黑" w:hAnsi="微软雅黑" w:hint="eastAsia"/>
          <w:color w:val="auto"/>
        </w:rPr>
        <w:lastRenderedPageBreak/>
        <w:t>7.18 事件数据存档（Events / Events Data Archive）</w:t>
      </w:r>
    </w:p>
    <w:p w14:paraId="06BF4504" w14:textId="77777777" w:rsidR="00A85731" w:rsidRDefault="00C7028C">
      <w:pPr>
        <w:jc w:val="center"/>
        <w:rPr>
          <w:rFonts w:hint="eastAsia"/>
        </w:rPr>
      </w:pPr>
      <w:r>
        <w:rPr>
          <w:rFonts w:cs="微软雅黑" w:hint="eastAsia"/>
          <w:noProof/>
        </w:rPr>
        <w:drawing>
          <wp:inline distT="0" distB="0" distL="0" distR="0" wp14:anchorId="4A495E98" wp14:editId="7BBEC123">
            <wp:extent cx="5029200" cy="44297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37"/>
                    <a:stretch>
                      <a:fillRect/>
                    </a:stretch>
                  </pic:blipFill>
                  <pic:spPr>
                    <a:xfrm>
                      <a:off x="0" y="0"/>
                      <a:ext cx="5029200" cy="4430084"/>
                    </a:xfrm>
                    <a:prstGeom prst="rect">
                      <a:avLst/>
                    </a:prstGeom>
                  </pic:spPr>
                </pic:pic>
              </a:graphicData>
            </a:graphic>
          </wp:inline>
        </w:drawing>
      </w:r>
    </w:p>
    <w:p w14:paraId="72C76D96" w14:textId="77777777" w:rsidR="00A85731" w:rsidRDefault="00C7028C">
      <w:pPr>
        <w:jc w:val="center"/>
        <w:rPr>
          <w:rFonts w:hint="eastAsia"/>
        </w:rPr>
      </w:pPr>
      <w:r>
        <w:rPr>
          <w:rFonts w:cs="微软雅黑" w:hint="eastAsia"/>
          <w:sz w:val="18"/>
        </w:rPr>
        <w:t>图  事件数据存档（Events / Events Data Archive）</w:t>
      </w:r>
    </w:p>
    <w:p w14:paraId="67C40A1A" w14:textId="77777777" w:rsidR="00A85731" w:rsidRDefault="00C7028C">
      <w:pPr>
        <w:rPr>
          <w:rFonts w:hint="eastAsia"/>
        </w:rPr>
      </w:pPr>
      <w:r>
        <w:rPr>
          <w:rFonts w:cs="微软雅黑" w:hint="eastAsia"/>
        </w:rPr>
        <w:t>把触发后产生的事件数据按事件编号归档（含前/后触发波形），与连续存档区分，支持长期保存。</w:t>
      </w:r>
    </w:p>
    <w:tbl>
      <w:tblPr>
        <w:tblStyle w:val="-11"/>
        <w:tblW w:w="0" w:type="auto"/>
        <w:jc w:val="center"/>
        <w:tblLook w:val="04A0" w:firstRow="1" w:lastRow="0" w:firstColumn="1" w:lastColumn="0" w:noHBand="0" w:noVBand="1"/>
      </w:tblPr>
      <w:tblGrid>
        <w:gridCol w:w="1624"/>
        <w:gridCol w:w="1442"/>
        <w:gridCol w:w="2414"/>
        <w:gridCol w:w="3140"/>
      </w:tblGrid>
      <w:tr w:rsidR="00A85731" w14:paraId="54D44C23" w14:textId="77777777" w:rsidTr="00A8573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tcBorders>
              <w:right w:val="single" w:sz="8" w:space="0" w:color="4F81BD" w:themeColor="accent1"/>
            </w:tcBorders>
          </w:tcPr>
          <w:p w14:paraId="66C475F6" w14:textId="77777777" w:rsidR="00A85731" w:rsidRDefault="00C7028C">
            <w:pPr>
              <w:spacing w:after="0" w:line="240" w:lineRule="auto"/>
              <w:jc w:val="center"/>
              <w:rPr>
                <w:rFonts w:hint="eastAsia"/>
                <w:b w:val="0"/>
                <w:bCs w:val="0"/>
              </w:rPr>
            </w:pPr>
            <w:r>
              <w:rPr>
                <w:rFonts w:cs="微软雅黑" w:hint="eastAsia"/>
                <w:sz w:val="18"/>
              </w:rPr>
              <w:t>编号</w:t>
            </w:r>
          </w:p>
        </w:tc>
        <w:tc>
          <w:tcPr>
            <w:tcW w:w="2160" w:type="dxa"/>
            <w:tcBorders>
              <w:right w:val="single" w:sz="8" w:space="0" w:color="4F81BD" w:themeColor="accent1"/>
            </w:tcBorders>
          </w:tcPr>
          <w:p w14:paraId="19EE5B80"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优先级</w:t>
            </w:r>
          </w:p>
        </w:tc>
        <w:tc>
          <w:tcPr>
            <w:tcW w:w="2160" w:type="dxa"/>
            <w:tcBorders>
              <w:right w:val="single" w:sz="8" w:space="0" w:color="4F81BD" w:themeColor="accent1"/>
            </w:tcBorders>
          </w:tcPr>
          <w:p w14:paraId="6838FE03"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功能点</w:t>
            </w:r>
          </w:p>
        </w:tc>
        <w:tc>
          <w:tcPr>
            <w:tcW w:w="2160" w:type="dxa"/>
          </w:tcPr>
          <w:p w14:paraId="6D75A1FD"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说明</w:t>
            </w:r>
          </w:p>
        </w:tc>
      </w:tr>
      <w:tr w:rsidR="00A85731" w14:paraId="67CE4BAF"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6F79C3D6" w14:textId="77777777" w:rsidR="00A85731" w:rsidRDefault="00C7028C">
            <w:pPr>
              <w:spacing w:after="0" w:line="240" w:lineRule="auto"/>
              <w:rPr>
                <w:rFonts w:hint="eastAsia"/>
                <w:b w:val="0"/>
                <w:bCs w:val="0"/>
              </w:rPr>
            </w:pPr>
            <w:r>
              <w:rPr>
                <w:rFonts w:cs="微软雅黑" w:hint="eastAsia"/>
                <w:sz w:val="17"/>
              </w:rPr>
              <w:t>CEEDA-1</w:t>
            </w:r>
          </w:p>
        </w:tc>
        <w:tc>
          <w:tcPr>
            <w:tcW w:w="792"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2D5AE2E0"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P0</w:t>
            </w:r>
          </w:p>
        </w:tc>
        <w:tc>
          <w:tcPr>
            <w:tcW w:w="3168"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12BE8837"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Configuration - Events - Events Data Archive</w:t>
            </w:r>
          </w:p>
        </w:tc>
        <w:tc>
          <w:tcPr>
            <w:tcW w:w="4536"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327C5B7B"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文件系统目录结构管理，与 Continuous Data Archive 区分，支持长期保存</w:t>
            </w:r>
          </w:p>
        </w:tc>
      </w:tr>
    </w:tbl>
    <w:tbl>
      <w:tblPr>
        <w:tblStyle w:val="af4"/>
        <w:tblW w:w="0" w:type="auto"/>
        <w:tblLook w:val="04A0" w:firstRow="1" w:lastRow="0" w:firstColumn="1" w:lastColumn="0" w:noHBand="0" w:noVBand="1"/>
      </w:tblPr>
      <w:tblGrid>
        <w:gridCol w:w="8630"/>
      </w:tblGrid>
      <w:tr w:rsidR="00A85731" w14:paraId="08F9D85D" w14:textId="77777777">
        <w:tc>
          <w:tcPr>
            <w:tcW w:w="8640" w:type="dxa"/>
          </w:tcPr>
          <w:p w14:paraId="703A55C8" w14:textId="77777777" w:rsidR="00A85731" w:rsidRDefault="00C7028C">
            <w:pPr>
              <w:spacing w:after="0" w:line="240" w:lineRule="auto"/>
              <w:rPr>
                <w:rFonts w:hint="eastAsia"/>
              </w:rPr>
            </w:pPr>
            <w:r>
              <w:rPr>
                <w:rFonts w:cs="微软雅黑" w:hint="eastAsia"/>
                <w:b/>
              </w:rPr>
              <w:t>◆ 关联梳理：</w:t>
            </w:r>
            <w:r>
              <w:rPr>
                <w:rFonts w:cs="微软雅黑" w:hint="eastAsia"/>
                <w:sz w:val="19"/>
              </w:rPr>
              <w:t>对应 Health HE-2 事件归档、事件页面 EE-9 On Media；关闭则 SD 卡不保留事件副本。</w:t>
            </w:r>
          </w:p>
        </w:tc>
      </w:tr>
    </w:tbl>
    <w:p w14:paraId="73EE2141" w14:textId="77777777" w:rsidR="00A85731" w:rsidRDefault="00A85731">
      <w:pPr>
        <w:rPr>
          <w:rFonts w:hint="eastAsia"/>
        </w:rPr>
      </w:pPr>
    </w:p>
    <w:p w14:paraId="117EA0AB" w14:textId="77777777" w:rsidR="00A85731" w:rsidRDefault="00C7028C">
      <w:pPr>
        <w:pStyle w:val="31"/>
        <w:rPr>
          <w:rFonts w:ascii="微软雅黑" w:eastAsia="微软雅黑" w:hAnsi="微软雅黑" w:hint="eastAsia"/>
          <w:color w:val="auto"/>
        </w:rPr>
      </w:pPr>
      <w:r>
        <w:rPr>
          <w:rFonts w:ascii="微软雅黑" w:eastAsia="微软雅黑" w:hAnsi="微软雅黑" w:hint="eastAsia"/>
          <w:color w:val="auto"/>
        </w:rPr>
        <w:lastRenderedPageBreak/>
        <w:t>7.19 触</w:t>
      </w:r>
      <w:r>
        <w:rPr>
          <w:rFonts w:ascii="微软雅黑" w:eastAsia="微软雅黑" w:hAnsi="微软雅黑" w:cs="微软雅黑" w:hint="eastAsia"/>
          <w:color w:val="auto"/>
        </w:rPr>
        <w:t>发</w:t>
      </w:r>
      <w:r>
        <w:rPr>
          <w:rFonts w:ascii="微软雅黑" w:eastAsia="微软雅黑" w:hAnsi="微软雅黑" w:hint="eastAsia"/>
          <w:color w:val="auto"/>
        </w:rPr>
        <w:t>/事件共享（Events / Trigger·Event Sharing）</w:t>
      </w:r>
    </w:p>
    <w:p w14:paraId="41E682E2" w14:textId="77777777" w:rsidR="00A85731" w:rsidRDefault="00C7028C">
      <w:pPr>
        <w:jc w:val="center"/>
        <w:rPr>
          <w:rFonts w:hint="eastAsia"/>
        </w:rPr>
      </w:pPr>
      <w:r>
        <w:rPr>
          <w:rFonts w:cs="微软雅黑" w:hint="eastAsia"/>
          <w:noProof/>
        </w:rPr>
        <w:drawing>
          <wp:inline distT="0" distB="0" distL="0" distR="0" wp14:anchorId="60044656" wp14:editId="1F0B3D5E">
            <wp:extent cx="5029200" cy="44297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38"/>
                    <a:stretch>
                      <a:fillRect/>
                    </a:stretch>
                  </pic:blipFill>
                  <pic:spPr>
                    <a:xfrm>
                      <a:off x="0" y="0"/>
                      <a:ext cx="5029200" cy="4430084"/>
                    </a:xfrm>
                    <a:prstGeom prst="rect">
                      <a:avLst/>
                    </a:prstGeom>
                  </pic:spPr>
                </pic:pic>
              </a:graphicData>
            </a:graphic>
          </wp:inline>
        </w:drawing>
      </w:r>
    </w:p>
    <w:p w14:paraId="4337EBDF" w14:textId="77777777" w:rsidR="00A85731" w:rsidRDefault="00C7028C">
      <w:pPr>
        <w:jc w:val="center"/>
        <w:rPr>
          <w:rFonts w:hint="eastAsia"/>
        </w:rPr>
      </w:pPr>
      <w:r>
        <w:rPr>
          <w:rFonts w:cs="微软雅黑" w:hint="eastAsia"/>
          <w:sz w:val="18"/>
        </w:rPr>
        <w:t>图  触发/事件共享（Events / Trigger·Event Sharing）</w:t>
      </w:r>
    </w:p>
    <w:p w14:paraId="5360A6B2" w14:textId="77777777" w:rsidR="00A85731" w:rsidRDefault="00C7028C">
      <w:pPr>
        <w:rPr>
          <w:rFonts w:hint="eastAsia"/>
        </w:rPr>
      </w:pPr>
      <w:r>
        <w:rPr>
          <w:rFonts w:cs="微软雅黑" w:hint="eastAsia"/>
        </w:rPr>
        <w:t>把触发/事件信息（组播/TCP/UDP/HTTP，仅事件信息不含完整波形）发给其他设备或中心，用于多台设备协同联合投票。</w:t>
      </w:r>
    </w:p>
    <w:tbl>
      <w:tblPr>
        <w:tblStyle w:val="-11"/>
        <w:tblW w:w="0" w:type="auto"/>
        <w:jc w:val="center"/>
        <w:tblLook w:val="04A0" w:firstRow="1" w:lastRow="0" w:firstColumn="1" w:lastColumn="0" w:noHBand="0" w:noVBand="1"/>
      </w:tblPr>
      <w:tblGrid>
        <w:gridCol w:w="1545"/>
        <w:gridCol w:w="1368"/>
        <w:gridCol w:w="2336"/>
        <w:gridCol w:w="3371"/>
      </w:tblGrid>
      <w:tr w:rsidR="00A85731" w14:paraId="7D81AC44" w14:textId="77777777" w:rsidTr="00A8573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tcBorders>
              <w:right w:val="single" w:sz="8" w:space="0" w:color="4F81BD" w:themeColor="accent1"/>
            </w:tcBorders>
          </w:tcPr>
          <w:p w14:paraId="3DE7EEF4" w14:textId="77777777" w:rsidR="00A85731" w:rsidRDefault="00C7028C">
            <w:pPr>
              <w:spacing w:after="0" w:line="240" w:lineRule="auto"/>
              <w:jc w:val="center"/>
              <w:rPr>
                <w:rFonts w:hint="eastAsia"/>
                <w:b w:val="0"/>
                <w:bCs w:val="0"/>
              </w:rPr>
            </w:pPr>
            <w:r>
              <w:rPr>
                <w:rFonts w:cs="微软雅黑" w:hint="eastAsia"/>
                <w:sz w:val="18"/>
              </w:rPr>
              <w:t>编号</w:t>
            </w:r>
          </w:p>
        </w:tc>
        <w:tc>
          <w:tcPr>
            <w:tcW w:w="2160" w:type="dxa"/>
            <w:tcBorders>
              <w:right w:val="single" w:sz="8" w:space="0" w:color="4F81BD" w:themeColor="accent1"/>
            </w:tcBorders>
          </w:tcPr>
          <w:p w14:paraId="05C6DCE3"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优先级</w:t>
            </w:r>
          </w:p>
        </w:tc>
        <w:tc>
          <w:tcPr>
            <w:tcW w:w="2160" w:type="dxa"/>
            <w:tcBorders>
              <w:right w:val="single" w:sz="8" w:space="0" w:color="4F81BD" w:themeColor="accent1"/>
            </w:tcBorders>
          </w:tcPr>
          <w:p w14:paraId="3914A690"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功能点</w:t>
            </w:r>
          </w:p>
        </w:tc>
        <w:tc>
          <w:tcPr>
            <w:tcW w:w="2160" w:type="dxa"/>
          </w:tcPr>
          <w:p w14:paraId="6846C1B2"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说明</w:t>
            </w:r>
          </w:p>
        </w:tc>
      </w:tr>
      <w:tr w:rsidR="00A85731" w14:paraId="2D733D73"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72BAAE67" w14:textId="77777777" w:rsidR="00A85731" w:rsidRDefault="00C7028C">
            <w:pPr>
              <w:spacing w:after="0" w:line="240" w:lineRule="auto"/>
              <w:rPr>
                <w:rFonts w:hint="eastAsia"/>
                <w:b w:val="0"/>
                <w:bCs w:val="0"/>
              </w:rPr>
            </w:pPr>
            <w:r>
              <w:rPr>
                <w:rFonts w:cs="微软雅黑" w:hint="eastAsia"/>
                <w:sz w:val="17"/>
              </w:rPr>
              <w:t>CETES-1</w:t>
            </w:r>
          </w:p>
        </w:tc>
        <w:tc>
          <w:tcPr>
            <w:tcW w:w="792"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7EC18F70"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P0</w:t>
            </w:r>
          </w:p>
        </w:tc>
        <w:tc>
          <w:tcPr>
            <w:tcW w:w="3168"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62A8BCCA"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Configuration - Events - Trigger / Event Sharing</w:t>
            </w:r>
          </w:p>
        </w:tc>
        <w:tc>
          <w:tcPr>
            <w:tcW w:w="4536"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7E5F6A05"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lang w:eastAsia="zh-CN"/>
              </w:rPr>
            </w:pPr>
            <w:r>
              <w:rPr>
                <w:rFonts w:cs="微软雅黑" w:hint="eastAsia"/>
                <w:sz w:val="17"/>
                <w:lang w:eastAsia="zh-CN"/>
              </w:rPr>
              <w:t>通常为消息型通信（TCP/UDP/HTTP），不传完整波形，仅传事件信息</w:t>
            </w:r>
          </w:p>
        </w:tc>
      </w:tr>
    </w:tbl>
    <w:tbl>
      <w:tblPr>
        <w:tblStyle w:val="af4"/>
        <w:tblW w:w="0" w:type="auto"/>
        <w:tblLook w:val="04A0" w:firstRow="1" w:lastRow="0" w:firstColumn="1" w:lastColumn="0" w:noHBand="0" w:noVBand="1"/>
      </w:tblPr>
      <w:tblGrid>
        <w:gridCol w:w="8630"/>
      </w:tblGrid>
      <w:tr w:rsidR="00A85731" w14:paraId="310A9836" w14:textId="77777777">
        <w:tc>
          <w:tcPr>
            <w:tcW w:w="8640" w:type="dxa"/>
          </w:tcPr>
          <w:p w14:paraId="39093387" w14:textId="77777777" w:rsidR="00A85731" w:rsidRDefault="00C7028C">
            <w:pPr>
              <w:spacing w:after="0" w:line="240" w:lineRule="auto"/>
              <w:rPr>
                <w:rFonts w:hint="eastAsia"/>
                <w:lang w:eastAsia="zh-CN"/>
              </w:rPr>
            </w:pPr>
            <w:r>
              <w:rPr>
                <w:rFonts w:cs="微软雅黑" w:hint="eastAsia"/>
                <w:b/>
                <w:lang w:eastAsia="zh-CN"/>
              </w:rPr>
              <w:t>◆ 关联梳理：</w:t>
            </w:r>
            <w:r>
              <w:rPr>
                <w:rFonts w:cs="微软雅黑" w:hint="eastAsia"/>
                <w:sz w:val="19"/>
                <w:lang w:eastAsia="zh-CN"/>
              </w:rPr>
              <w:t>实现「多台设备联网联合投票」，提升事件判定可靠性；已完成组播（对应 R7 §4.10.2）。</w:t>
            </w:r>
          </w:p>
        </w:tc>
      </w:tr>
    </w:tbl>
    <w:p w14:paraId="7E7E251B" w14:textId="77777777" w:rsidR="00A85731" w:rsidRDefault="00A85731">
      <w:pPr>
        <w:rPr>
          <w:rFonts w:hint="eastAsia"/>
          <w:lang w:eastAsia="zh-CN"/>
        </w:rPr>
      </w:pPr>
    </w:p>
    <w:p w14:paraId="486286AD" w14:textId="77777777" w:rsidR="00A85731" w:rsidRDefault="00C7028C">
      <w:pPr>
        <w:pStyle w:val="31"/>
        <w:rPr>
          <w:rFonts w:ascii="微软雅黑" w:eastAsia="微软雅黑" w:hAnsi="微软雅黑" w:hint="eastAsia"/>
          <w:color w:val="auto"/>
        </w:rPr>
      </w:pPr>
      <w:r>
        <w:rPr>
          <w:rFonts w:ascii="微软雅黑" w:eastAsia="微软雅黑" w:hAnsi="微软雅黑" w:hint="eastAsia"/>
          <w:color w:val="auto"/>
        </w:rPr>
        <w:lastRenderedPageBreak/>
        <w:t>7.20 事件数据</w:t>
      </w:r>
      <w:r>
        <w:rPr>
          <w:rFonts w:ascii="微软雅黑" w:eastAsia="微软雅黑" w:hAnsi="微软雅黑" w:cs="微软雅黑" w:hint="eastAsia"/>
          <w:color w:val="auto"/>
        </w:rPr>
        <w:t>产</w:t>
      </w:r>
      <w:r>
        <w:rPr>
          <w:rFonts w:ascii="微软雅黑" w:eastAsia="微软雅黑" w:hAnsi="微软雅黑" w:cs="MS Gothic" w:hint="eastAsia"/>
          <w:color w:val="auto"/>
        </w:rPr>
        <w:t>品（</w:t>
      </w:r>
      <w:r>
        <w:rPr>
          <w:rFonts w:ascii="微软雅黑" w:eastAsia="微软雅黑" w:hAnsi="微软雅黑" w:hint="eastAsia"/>
          <w:color w:val="auto"/>
        </w:rPr>
        <w:t>Events / Event Data Products）</w:t>
      </w:r>
    </w:p>
    <w:p w14:paraId="06D57D15" w14:textId="77777777" w:rsidR="00A85731" w:rsidRDefault="00C7028C">
      <w:pPr>
        <w:jc w:val="center"/>
        <w:rPr>
          <w:rFonts w:hint="eastAsia"/>
        </w:rPr>
      </w:pPr>
      <w:r>
        <w:rPr>
          <w:rFonts w:cs="微软雅黑" w:hint="eastAsia"/>
          <w:noProof/>
        </w:rPr>
        <w:drawing>
          <wp:inline distT="0" distB="0" distL="0" distR="0" wp14:anchorId="0D3DF6C0" wp14:editId="1D2FCEB0">
            <wp:extent cx="5029200" cy="44297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39"/>
                    <a:stretch>
                      <a:fillRect/>
                    </a:stretch>
                  </pic:blipFill>
                  <pic:spPr>
                    <a:xfrm>
                      <a:off x="0" y="0"/>
                      <a:ext cx="5029200" cy="4430084"/>
                    </a:xfrm>
                    <a:prstGeom prst="rect">
                      <a:avLst/>
                    </a:prstGeom>
                  </pic:spPr>
                </pic:pic>
              </a:graphicData>
            </a:graphic>
          </wp:inline>
        </w:drawing>
      </w:r>
    </w:p>
    <w:p w14:paraId="472C4720" w14:textId="77777777" w:rsidR="00A85731" w:rsidRDefault="00C7028C">
      <w:pPr>
        <w:jc w:val="center"/>
        <w:rPr>
          <w:rFonts w:hint="eastAsia"/>
        </w:rPr>
      </w:pPr>
      <w:r>
        <w:rPr>
          <w:rFonts w:cs="微软雅黑" w:hint="eastAsia"/>
          <w:sz w:val="18"/>
        </w:rPr>
        <w:t>图  事件数据产品（Events / Event Data Products）</w:t>
      </w:r>
    </w:p>
    <w:p w14:paraId="08B16ED2" w14:textId="77777777" w:rsidR="00A85731" w:rsidRDefault="00C7028C">
      <w:pPr>
        <w:rPr>
          <w:rFonts w:hint="eastAsia"/>
        </w:rPr>
      </w:pPr>
      <w:r>
        <w:rPr>
          <w:rFonts w:cs="微软雅黑" w:hint="eastAsia"/>
        </w:rPr>
        <w:t>基于事件数据生成可下载产品（MiniSEED/CSV 等）及 PGA/PGV/PGD 峰值产品。</w:t>
      </w:r>
    </w:p>
    <w:tbl>
      <w:tblPr>
        <w:tblStyle w:val="-11"/>
        <w:tblW w:w="0" w:type="auto"/>
        <w:jc w:val="center"/>
        <w:tblLook w:val="04A0" w:firstRow="1" w:lastRow="0" w:firstColumn="1" w:lastColumn="0" w:noHBand="0" w:noVBand="1"/>
      </w:tblPr>
      <w:tblGrid>
        <w:gridCol w:w="1655"/>
        <w:gridCol w:w="1492"/>
        <w:gridCol w:w="2466"/>
        <w:gridCol w:w="3007"/>
      </w:tblGrid>
      <w:tr w:rsidR="00A85731" w14:paraId="275676F9" w14:textId="77777777" w:rsidTr="00A8573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tcBorders>
              <w:right w:val="single" w:sz="8" w:space="0" w:color="4F81BD" w:themeColor="accent1"/>
            </w:tcBorders>
          </w:tcPr>
          <w:p w14:paraId="19F519C0" w14:textId="77777777" w:rsidR="00A85731" w:rsidRDefault="00C7028C">
            <w:pPr>
              <w:spacing w:after="0" w:line="240" w:lineRule="auto"/>
              <w:jc w:val="center"/>
              <w:rPr>
                <w:rFonts w:hint="eastAsia"/>
                <w:b w:val="0"/>
                <w:bCs w:val="0"/>
              </w:rPr>
            </w:pPr>
            <w:r>
              <w:rPr>
                <w:rFonts w:cs="微软雅黑" w:hint="eastAsia"/>
                <w:sz w:val="18"/>
              </w:rPr>
              <w:t>编号</w:t>
            </w:r>
          </w:p>
        </w:tc>
        <w:tc>
          <w:tcPr>
            <w:tcW w:w="2160" w:type="dxa"/>
            <w:tcBorders>
              <w:right w:val="single" w:sz="8" w:space="0" w:color="4F81BD" w:themeColor="accent1"/>
            </w:tcBorders>
          </w:tcPr>
          <w:p w14:paraId="6AE99BB6"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优先级</w:t>
            </w:r>
          </w:p>
        </w:tc>
        <w:tc>
          <w:tcPr>
            <w:tcW w:w="2160" w:type="dxa"/>
            <w:tcBorders>
              <w:right w:val="single" w:sz="8" w:space="0" w:color="4F81BD" w:themeColor="accent1"/>
            </w:tcBorders>
          </w:tcPr>
          <w:p w14:paraId="1F078177"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功能点</w:t>
            </w:r>
          </w:p>
        </w:tc>
        <w:tc>
          <w:tcPr>
            <w:tcW w:w="2160" w:type="dxa"/>
          </w:tcPr>
          <w:p w14:paraId="7DFE7EE1"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说明</w:t>
            </w:r>
          </w:p>
        </w:tc>
      </w:tr>
      <w:tr w:rsidR="00A85731" w14:paraId="57D4E98E"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3B1F0467" w14:textId="77777777" w:rsidR="00A85731" w:rsidRDefault="00C7028C">
            <w:pPr>
              <w:spacing w:after="0" w:line="240" w:lineRule="auto"/>
              <w:rPr>
                <w:rFonts w:hint="eastAsia"/>
                <w:b w:val="0"/>
                <w:bCs w:val="0"/>
              </w:rPr>
            </w:pPr>
            <w:r>
              <w:rPr>
                <w:rFonts w:cs="微软雅黑" w:hint="eastAsia"/>
                <w:sz w:val="17"/>
              </w:rPr>
              <w:t>CEEDP-1</w:t>
            </w:r>
          </w:p>
        </w:tc>
        <w:tc>
          <w:tcPr>
            <w:tcW w:w="792"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2FF8A402"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P0</w:t>
            </w:r>
          </w:p>
        </w:tc>
        <w:tc>
          <w:tcPr>
            <w:tcW w:w="3168"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70B8AA3B"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Configuration - Events - Event Data Products</w:t>
            </w:r>
          </w:p>
        </w:tc>
        <w:tc>
          <w:tcPr>
            <w:tcW w:w="4536"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77677A8A"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lang w:eastAsia="zh-CN"/>
              </w:rPr>
            </w:pPr>
            <w:r>
              <w:rPr>
                <w:rFonts w:cs="微软雅黑" w:hint="eastAsia"/>
                <w:sz w:val="17"/>
                <w:lang w:eastAsia="zh-CN"/>
              </w:rPr>
              <w:t>属于离线或准实时任务，可由后台任务生成</w:t>
            </w:r>
          </w:p>
        </w:tc>
      </w:tr>
    </w:tbl>
    <w:tbl>
      <w:tblPr>
        <w:tblStyle w:val="af4"/>
        <w:tblW w:w="0" w:type="auto"/>
        <w:tblLook w:val="04A0" w:firstRow="1" w:lastRow="0" w:firstColumn="1" w:lastColumn="0" w:noHBand="0" w:noVBand="1"/>
      </w:tblPr>
      <w:tblGrid>
        <w:gridCol w:w="8630"/>
      </w:tblGrid>
      <w:tr w:rsidR="00A85731" w14:paraId="07E06F83" w14:textId="77777777">
        <w:tc>
          <w:tcPr>
            <w:tcW w:w="8640" w:type="dxa"/>
          </w:tcPr>
          <w:p w14:paraId="1E10DC4E" w14:textId="77777777" w:rsidR="00A85731" w:rsidRDefault="00C7028C">
            <w:pPr>
              <w:spacing w:after="0" w:line="240" w:lineRule="auto"/>
              <w:rPr>
                <w:rFonts w:hint="eastAsia"/>
                <w:lang w:eastAsia="zh-CN"/>
              </w:rPr>
            </w:pPr>
            <w:r>
              <w:rPr>
                <w:rFonts w:cs="微软雅黑" w:hint="eastAsia"/>
                <w:b/>
                <w:lang w:eastAsia="zh-CN"/>
              </w:rPr>
              <w:t>◆ 关联梳理：</w:t>
            </w:r>
            <w:r>
              <w:rPr>
                <w:rFonts w:cs="微软雅黑" w:hint="eastAsia"/>
                <w:sz w:val="19"/>
                <w:lang w:eastAsia="zh-CN"/>
              </w:rPr>
              <w:t>是 事件页面 EE-3~EE-5（PGA/PGV/PGD）与 EE-11 邮件通知（PGA 变量）的前提，必须开启才有峰值数据。</w:t>
            </w:r>
          </w:p>
        </w:tc>
      </w:tr>
    </w:tbl>
    <w:p w14:paraId="48229988" w14:textId="77777777" w:rsidR="00A85731" w:rsidRDefault="00A85731">
      <w:pPr>
        <w:rPr>
          <w:rFonts w:hint="eastAsia"/>
          <w:lang w:eastAsia="zh-CN"/>
        </w:rPr>
      </w:pPr>
    </w:p>
    <w:p w14:paraId="7268BEEF" w14:textId="77777777" w:rsidR="00A85731" w:rsidRDefault="00C7028C">
      <w:pPr>
        <w:pStyle w:val="31"/>
        <w:rPr>
          <w:rFonts w:ascii="微软雅黑" w:eastAsia="微软雅黑" w:hAnsi="微软雅黑" w:hint="eastAsia"/>
          <w:color w:val="auto"/>
        </w:rPr>
      </w:pPr>
      <w:r>
        <w:rPr>
          <w:rFonts w:ascii="微软雅黑" w:eastAsia="微软雅黑" w:hAnsi="微软雅黑" w:hint="eastAsia"/>
          <w:color w:val="auto"/>
        </w:rPr>
        <w:lastRenderedPageBreak/>
        <w:t xml:space="preserve">7.21 </w:t>
      </w:r>
      <w:r>
        <w:rPr>
          <w:rFonts w:ascii="微软雅黑" w:eastAsia="微软雅黑" w:hAnsi="微软雅黑" w:cs="微软雅黑" w:hint="eastAsia"/>
          <w:color w:val="auto"/>
        </w:rPr>
        <w:t>电</w:t>
      </w:r>
      <w:r>
        <w:rPr>
          <w:rFonts w:ascii="微软雅黑" w:eastAsia="微软雅黑" w:hAnsi="微软雅黑" w:cs="MS Gothic" w:hint="eastAsia"/>
          <w:color w:val="auto"/>
        </w:rPr>
        <w:t>源（</w:t>
      </w:r>
      <w:r>
        <w:rPr>
          <w:rFonts w:ascii="微软雅黑" w:eastAsia="微软雅黑" w:hAnsi="微软雅黑" w:hint="eastAsia"/>
          <w:color w:val="auto"/>
        </w:rPr>
        <w:t>Power）</w:t>
      </w:r>
    </w:p>
    <w:p w14:paraId="3771D06F" w14:textId="77777777" w:rsidR="00A85731" w:rsidRDefault="00C7028C">
      <w:pPr>
        <w:jc w:val="center"/>
        <w:rPr>
          <w:rFonts w:hint="eastAsia"/>
        </w:rPr>
      </w:pPr>
      <w:r>
        <w:rPr>
          <w:rFonts w:cs="微软雅黑" w:hint="eastAsia"/>
          <w:noProof/>
        </w:rPr>
        <w:drawing>
          <wp:inline distT="0" distB="0" distL="0" distR="0" wp14:anchorId="4E18EC7C" wp14:editId="2D3533E1">
            <wp:extent cx="5029200" cy="442976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40"/>
                    <a:stretch>
                      <a:fillRect/>
                    </a:stretch>
                  </pic:blipFill>
                  <pic:spPr>
                    <a:xfrm>
                      <a:off x="0" y="0"/>
                      <a:ext cx="5029200" cy="4430084"/>
                    </a:xfrm>
                    <a:prstGeom prst="rect">
                      <a:avLst/>
                    </a:prstGeom>
                  </pic:spPr>
                </pic:pic>
              </a:graphicData>
            </a:graphic>
          </wp:inline>
        </w:drawing>
      </w:r>
    </w:p>
    <w:p w14:paraId="245604AC" w14:textId="77777777" w:rsidR="00A85731" w:rsidRDefault="00C7028C">
      <w:pPr>
        <w:jc w:val="center"/>
        <w:rPr>
          <w:rFonts w:hint="eastAsia"/>
          <w:lang w:eastAsia="zh-CN"/>
        </w:rPr>
      </w:pPr>
      <w:r>
        <w:rPr>
          <w:rFonts w:cs="微软雅黑" w:hint="eastAsia"/>
          <w:sz w:val="18"/>
          <w:lang w:eastAsia="zh-CN"/>
        </w:rPr>
        <w:t>图  电源（Power）</w:t>
      </w:r>
    </w:p>
    <w:p w14:paraId="12FE05DE" w14:textId="77777777" w:rsidR="00A85731" w:rsidRDefault="00C7028C">
      <w:pPr>
        <w:rPr>
          <w:rFonts w:hint="eastAsia"/>
          <w:lang w:eastAsia="zh-CN"/>
        </w:rPr>
      </w:pPr>
      <w:r>
        <w:rPr>
          <w:rFonts w:cs="微软雅黑" w:hint="eastAsia"/>
          <w:lang w:eastAsia="zh-CN"/>
        </w:rPr>
        <w:t>电源与供电状态管理：开机电压阈值、低压关机/断连阈值等，定期采集电源状态给 SOH。</w:t>
      </w:r>
    </w:p>
    <w:tbl>
      <w:tblPr>
        <w:tblStyle w:val="-11"/>
        <w:tblW w:w="0" w:type="auto"/>
        <w:jc w:val="center"/>
        <w:tblLook w:val="04A0" w:firstRow="1" w:lastRow="0" w:firstColumn="1" w:lastColumn="0" w:noHBand="0" w:noVBand="1"/>
      </w:tblPr>
      <w:tblGrid>
        <w:gridCol w:w="1550"/>
        <w:gridCol w:w="1513"/>
        <w:gridCol w:w="2489"/>
        <w:gridCol w:w="3068"/>
      </w:tblGrid>
      <w:tr w:rsidR="00A85731" w14:paraId="57D628C5" w14:textId="77777777" w:rsidTr="00A8573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tcBorders>
              <w:right w:val="single" w:sz="8" w:space="0" w:color="4F81BD" w:themeColor="accent1"/>
            </w:tcBorders>
          </w:tcPr>
          <w:p w14:paraId="3633BEC9" w14:textId="77777777" w:rsidR="00A85731" w:rsidRDefault="00C7028C">
            <w:pPr>
              <w:spacing w:after="0" w:line="240" w:lineRule="auto"/>
              <w:jc w:val="center"/>
              <w:rPr>
                <w:rFonts w:hint="eastAsia"/>
                <w:b w:val="0"/>
                <w:bCs w:val="0"/>
              </w:rPr>
            </w:pPr>
            <w:r>
              <w:rPr>
                <w:rFonts w:cs="微软雅黑" w:hint="eastAsia"/>
                <w:sz w:val="18"/>
              </w:rPr>
              <w:t>编号</w:t>
            </w:r>
          </w:p>
        </w:tc>
        <w:tc>
          <w:tcPr>
            <w:tcW w:w="2160" w:type="dxa"/>
            <w:tcBorders>
              <w:right w:val="single" w:sz="8" w:space="0" w:color="4F81BD" w:themeColor="accent1"/>
            </w:tcBorders>
          </w:tcPr>
          <w:p w14:paraId="7A2AF424"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优先级</w:t>
            </w:r>
          </w:p>
        </w:tc>
        <w:tc>
          <w:tcPr>
            <w:tcW w:w="2160" w:type="dxa"/>
            <w:tcBorders>
              <w:right w:val="single" w:sz="8" w:space="0" w:color="4F81BD" w:themeColor="accent1"/>
            </w:tcBorders>
          </w:tcPr>
          <w:p w14:paraId="5CE50216"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功能点</w:t>
            </w:r>
          </w:p>
        </w:tc>
        <w:tc>
          <w:tcPr>
            <w:tcW w:w="2160" w:type="dxa"/>
          </w:tcPr>
          <w:p w14:paraId="588DED51"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说明</w:t>
            </w:r>
          </w:p>
        </w:tc>
      </w:tr>
      <w:tr w:rsidR="00A85731" w14:paraId="27CB0FDA"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4DE7006E" w14:textId="77777777" w:rsidR="00A85731" w:rsidRDefault="00C7028C">
            <w:pPr>
              <w:spacing w:after="0" w:line="240" w:lineRule="auto"/>
              <w:rPr>
                <w:rFonts w:hint="eastAsia"/>
                <w:b w:val="0"/>
                <w:bCs w:val="0"/>
              </w:rPr>
            </w:pPr>
            <w:r>
              <w:rPr>
                <w:rFonts w:cs="微软雅黑" w:hint="eastAsia"/>
                <w:sz w:val="17"/>
              </w:rPr>
              <w:t>CP-1</w:t>
            </w:r>
          </w:p>
        </w:tc>
        <w:tc>
          <w:tcPr>
            <w:tcW w:w="792"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32086742"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P2</w:t>
            </w:r>
          </w:p>
        </w:tc>
        <w:tc>
          <w:tcPr>
            <w:tcW w:w="3168"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076E2D04"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Configuration - Power</w:t>
            </w:r>
          </w:p>
        </w:tc>
        <w:tc>
          <w:tcPr>
            <w:tcW w:w="4536"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28C1A45B"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lang w:eastAsia="zh-CN"/>
              </w:rPr>
            </w:pPr>
            <w:r>
              <w:rPr>
                <w:rFonts w:cs="微软雅黑" w:hint="eastAsia"/>
                <w:sz w:val="17"/>
                <w:lang w:eastAsia="zh-CN"/>
              </w:rPr>
              <w:t>对接硬件驱动，定期采集电源状态，提供给 SOH 模块</w:t>
            </w:r>
          </w:p>
        </w:tc>
      </w:tr>
    </w:tbl>
    <w:tbl>
      <w:tblPr>
        <w:tblStyle w:val="af4"/>
        <w:tblW w:w="0" w:type="auto"/>
        <w:tblLook w:val="04A0" w:firstRow="1" w:lastRow="0" w:firstColumn="1" w:lastColumn="0" w:noHBand="0" w:noVBand="1"/>
      </w:tblPr>
      <w:tblGrid>
        <w:gridCol w:w="8630"/>
      </w:tblGrid>
      <w:tr w:rsidR="00A85731" w14:paraId="117ED4FE" w14:textId="77777777">
        <w:tc>
          <w:tcPr>
            <w:tcW w:w="8640" w:type="dxa"/>
          </w:tcPr>
          <w:p w14:paraId="342BDB0A" w14:textId="77777777" w:rsidR="00A85731" w:rsidRDefault="00C7028C">
            <w:pPr>
              <w:spacing w:after="0" w:line="240" w:lineRule="auto"/>
              <w:rPr>
                <w:rFonts w:hint="eastAsia"/>
              </w:rPr>
            </w:pPr>
            <w:r>
              <w:rPr>
                <w:rFonts w:cs="微软雅黑" w:hint="eastAsia"/>
                <w:b/>
              </w:rPr>
              <w:t>◆ 关联梳理：</w:t>
            </w:r>
            <w:r>
              <w:rPr>
                <w:rFonts w:cs="微软雅黑" w:hint="eastAsia"/>
                <w:sz w:val="19"/>
              </w:rPr>
              <w:t>对应 Health HDE-6 电压/HDE-7 功耗、摘要 S-10 供电电压；阈值影响强制开机（Power LED 闪红绕过阈值）。</w:t>
            </w:r>
          </w:p>
        </w:tc>
      </w:tr>
    </w:tbl>
    <w:p w14:paraId="49BDDD41" w14:textId="77777777" w:rsidR="00A85731" w:rsidRDefault="00A85731">
      <w:pPr>
        <w:rPr>
          <w:rFonts w:hint="eastAsia"/>
        </w:rPr>
      </w:pPr>
    </w:p>
    <w:p w14:paraId="13DDDD4F" w14:textId="77777777" w:rsidR="00A85731" w:rsidRDefault="00C7028C">
      <w:pPr>
        <w:pStyle w:val="31"/>
        <w:rPr>
          <w:rFonts w:ascii="微软雅黑" w:eastAsia="微软雅黑" w:hAnsi="微软雅黑" w:hint="eastAsia"/>
          <w:color w:val="auto"/>
        </w:rPr>
      </w:pPr>
      <w:r>
        <w:rPr>
          <w:rFonts w:ascii="微软雅黑" w:eastAsia="微软雅黑" w:hAnsi="微软雅黑" w:hint="eastAsia"/>
          <w:color w:val="auto"/>
        </w:rPr>
        <w:t>7.22 原始 TCP 接收（Raw TCP Receiving）</w:t>
      </w:r>
    </w:p>
    <w:p w14:paraId="417FD93F" w14:textId="77777777" w:rsidR="00A85731" w:rsidRDefault="00C7028C">
      <w:pPr>
        <w:rPr>
          <w:rFonts w:hint="eastAsia"/>
        </w:rPr>
      </w:pPr>
      <w:r>
        <w:rPr>
          <w:rFonts w:cs="微软雅黑" w:hint="eastAsia"/>
        </w:rPr>
        <w:t>设备作为 TCP Server，接收外部设备主动连接发来的原始数据流，可新增多个 receiver 各自独立监听端口。</w:t>
      </w:r>
    </w:p>
    <w:tbl>
      <w:tblPr>
        <w:tblStyle w:val="-11"/>
        <w:tblW w:w="0" w:type="auto"/>
        <w:jc w:val="center"/>
        <w:tblLook w:val="04A0" w:firstRow="1" w:lastRow="0" w:firstColumn="1" w:lastColumn="0" w:noHBand="0" w:noVBand="1"/>
      </w:tblPr>
      <w:tblGrid>
        <w:gridCol w:w="1578"/>
        <w:gridCol w:w="1466"/>
        <w:gridCol w:w="2440"/>
        <w:gridCol w:w="3136"/>
      </w:tblGrid>
      <w:tr w:rsidR="00A85731" w14:paraId="3DBB8CF5" w14:textId="77777777" w:rsidTr="00A8573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tcBorders>
              <w:right w:val="single" w:sz="8" w:space="0" w:color="4F81BD" w:themeColor="accent1"/>
            </w:tcBorders>
          </w:tcPr>
          <w:p w14:paraId="60BE0C8B" w14:textId="77777777" w:rsidR="00A85731" w:rsidRDefault="00C7028C">
            <w:pPr>
              <w:spacing w:after="0" w:line="240" w:lineRule="auto"/>
              <w:jc w:val="center"/>
              <w:rPr>
                <w:rFonts w:hint="eastAsia"/>
                <w:b w:val="0"/>
                <w:bCs w:val="0"/>
              </w:rPr>
            </w:pPr>
            <w:r>
              <w:rPr>
                <w:rFonts w:cs="微软雅黑" w:hint="eastAsia"/>
                <w:sz w:val="18"/>
              </w:rPr>
              <w:t>编号</w:t>
            </w:r>
          </w:p>
        </w:tc>
        <w:tc>
          <w:tcPr>
            <w:tcW w:w="2160" w:type="dxa"/>
            <w:tcBorders>
              <w:right w:val="single" w:sz="8" w:space="0" w:color="4F81BD" w:themeColor="accent1"/>
            </w:tcBorders>
          </w:tcPr>
          <w:p w14:paraId="75F41559"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优先级</w:t>
            </w:r>
          </w:p>
        </w:tc>
        <w:tc>
          <w:tcPr>
            <w:tcW w:w="2160" w:type="dxa"/>
            <w:tcBorders>
              <w:right w:val="single" w:sz="8" w:space="0" w:color="4F81BD" w:themeColor="accent1"/>
            </w:tcBorders>
          </w:tcPr>
          <w:p w14:paraId="2FE3E3E8"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功能点</w:t>
            </w:r>
          </w:p>
        </w:tc>
        <w:tc>
          <w:tcPr>
            <w:tcW w:w="2160" w:type="dxa"/>
          </w:tcPr>
          <w:p w14:paraId="54AAF666"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说明</w:t>
            </w:r>
          </w:p>
        </w:tc>
      </w:tr>
      <w:tr w:rsidR="00A85731" w14:paraId="7F9088F1"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5F1B6E0A" w14:textId="77777777" w:rsidR="00A85731" w:rsidRDefault="00C7028C">
            <w:pPr>
              <w:spacing w:after="0" w:line="240" w:lineRule="auto"/>
              <w:rPr>
                <w:rFonts w:hint="eastAsia"/>
                <w:b w:val="0"/>
                <w:bCs w:val="0"/>
              </w:rPr>
            </w:pPr>
            <w:r>
              <w:rPr>
                <w:rFonts w:cs="微软雅黑" w:hint="eastAsia"/>
                <w:sz w:val="17"/>
              </w:rPr>
              <w:lastRenderedPageBreak/>
              <w:t>CRM-1</w:t>
            </w:r>
          </w:p>
        </w:tc>
        <w:tc>
          <w:tcPr>
            <w:tcW w:w="792"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3A596A12"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P2</w:t>
            </w:r>
          </w:p>
        </w:tc>
        <w:tc>
          <w:tcPr>
            <w:tcW w:w="3168"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134718B9"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Configuration - Raw TCP Receiving - My Raw Data TCP Receiver</w:t>
            </w:r>
          </w:p>
        </w:tc>
        <w:tc>
          <w:tcPr>
            <w:tcW w:w="4536"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298C1F11"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需支持新增多个 TCP receiver，每个 receiver 独立监听端口，数据进入内部处理链</w:t>
            </w:r>
          </w:p>
        </w:tc>
      </w:tr>
    </w:tbl>
    <w:tbl>
      <w:tblPr>
        <w:tblStyle w:val="af4"/>
        <w:tblW w:w="0" w:type="auto"/>
        <w:tblLook w:val="04A0" w:firstRow="1" w:lastRow="0" w:firstColumn="1" w:lastColumn="0" w:noHBand="0" w:noVBand="1"/>
      </w:tblPr>
      <w:tblGrid>
        <w:gridCol w:w="8630"/>
      </w:tblGrid>
      <w:tr w:rsidR="00A85731" w14:paraId="1B742BF7" w14:textId="77777777">
        <w:tc>
          <w:tcPr>
            <w:tcW w:w="8640" w:type="dxa"/>
          </w:tcPr>
          <w:p w14:paraId="66E28779" w14:textId="77777777" w:rsidR="00A85731" w:rsidRDefault="00C7028C">
            <w:pPr>
              <w:spacing w:after="0" w:line="240" w:lineRule="auto"/>
              <w:rPr>
                <w:rFonts w:hint="eastAsia"/>
                <w:lang w:eastAsia="zh-CN"/>
              </w:rPr>
            </w:pPr>
            <w:r>
              <w:rPr>
                <w:rFonts w:cs="微软雅黑" w:hint="eastAsia"/>
                <w:b/>
                <w:lang w:eastAsia="zh-CN"/>
              </w:rPr>
              <w:t>◆ 关联梳理：</w:t>
            </w:r>
            <w:r>
              <w:rPr>
                <w:rFonts w:cs="微软雅黑" w:hint="eastAsia"/>
                <w:sz w:val="19"/>
                <w:lang w:eastAsia="zh-CN"/>
              </w:rPr>
              <w:t>（本页云平台截图未提供）数据进入内部处理链，与数据流传输方向相反（此为「收」）。</w:t>
            </w:r>
          </w:p>
        </w:tc>
      </w:tr>
    </w:tbl>
    <w:p w14:paraId="52C751A2" w14:textId="77777777" w:rsidR="00A85731" w:rsidRDefault="00A85731">
      <w:pPr>
        <w:rPr>
          <w:rFonts w:hint="eastAsia"/>
          <w:lang w:eastAsia="zh-CN"/>
        </w:rPr>
      </w:pPr>
    </w:p>
    <w:p w14:paraId="4393A8D1" w14:textId="77777777" w:rsidR="00A85731" w:rsidRDefault="00C7028C">
      <w:pPr>
        <w:pStyle w:val="31"/>
        <w:rPr>
          <w:rFonts w:ascii="微软雅黑" w:eastAsia="微软雅黑" w:hAnsi="微软雅黑" w:hint="eastAsia"/>
          <w:color w:val="auto"/>
        </w:rPr>
      </w:pPr>
      <w:r>
        <w:rPr>
          <w:rFonts w:ascii="微软雅黑" w:eastAsia="微软雅黑" w:hAnsi="微软雅黑" w:hint="eastAsia"/>
          <w:color w:val="auto"/>
        </w:rPr>
        <w:t>7.23 SeedLink 服</w:t>
      </w:r>
      <w:r>
        <w:rPr>
          <w:rFonts w:ascii="微软雅黑" w:eastAsia="微软雅黑" w:hAnsi="微软雅黑" w:cs="微软雅黑" w:hint="eastAsia"/>
          <w:color w:val="auto"/>
        </w:rPr>
        <w:t>务</w:t>
      </w:r>
      <w:r>
        <w:rPr>
          <w:rFonts w:ascii="微软雅黑" w:eastAsia="微软雅黑" w:hAnsi="微软雅黑" w:cs="MS Gothic" w:hint="eastAsia"/>
          <w:color w:val="auto"/>
        </w:rPr>
        <w:t>（</w:t>
      </w:r>
      <w:r>
        <w:rPr>
          <w:rFonts w:ascii="微软雅黑" w:eastAsia="微软雅黑" w:hAnsi="微软雅黑" w:hint="eastAsia"/>
          <w:color w:val="auto"/>
        </w:rPr>
        <w:t>SeedLink Server + Throttle）</w:t>
      </w:r>
    </w:p>
    <w:p w14:paraId="12C02229" w14:textId="77777777" w:rsidR="00A85731" w:rsidRDefault="00C7028C">
      <w:pPr>
        <w:rPr>
          <w:rFonts w:hint="eastAsia"/>
        </w:rPr>
      </w:pPr>
      <w:r>
        <w:rPr>
          <w:rFonts w:cs="微软雅黑" w:hint="eastAsia"/>
        </w:rPr>
        <w:t>设备作为 SeedLink Server 对外提供标准实时数据服务，第三方客户端主动拉取；Throttle 控制下发速率防止负载过高。</w:t>
      </w:r>
    </w:p>
    <w:tbl>
      <w:tblPr>
        <w:tblStyle w:val="-11"/>
        <w:tblW w:w="0" w:type="auto"/>
        <w:jc w:val="center"/>
        <w:tblLook w:val="04A0" w:firstRow="1" w:lastRow="0" w:firstColumn="1" w:lastColumn="0" w:noHBand="0" w:noVBand="1"/>
      </w:tblPr>
      <w:tblGrid>
        <w:gridCol w:w="1613"/>
        <w:gridCol w:w="1465"/>
        <w:gridCol w:w="2439"/>
        <w:gridCol w:w="3103"/>
      </w:tblGrid>
      <w:tr w:rsidR="00A85731" w14:paraId="39353A3A" w14:textId="77777777" w:rsidTr="00A8573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tcBorders>
              <w:right w:val="single" w:sz="8" w:space="0" w:color="4F81BD" w:themeColor="accent1"/>
            </w:tcBorders>
          </w:tcPr>
          <w:p w14:paraId="6FEB3644" w14:textId="77777777" w:rsidR="00A85731" w:rsidRDefault="00C7028C">
            <w:pPr>
              <w:spacing w:after="0" w:line="240" w:lineRule="auto"/>
              <w:jc w:val="center"/>
              <w:rPr>
                <w:rFonts w:hint="eastAsia"/>
                <w:b w:val="0"/>
                <w:bCs w:val="0"/>
              </w:rPr>
            </w:pPr>
            <w:r>
              <w:rPr>
                <w:rFonts w:cs="微软雅黑" w:hint="eastAsia"/>
                <w:sz w:val="18"/>
              </w:rPr>
              <w:t>编号</w:t>
            </w:r>
          </w:p>
        </w:tc>
        <w:tc>
          <w:tcPr>
            <w:tcW w:w="2160" w:type="dxa"/>
            <w:tcBorders>
              <w:right w:val="single" w:sz="8" w:space="0" w:color="4F81BD" w:themeColor="accent1"/>
            </w:tcBorders>
          </w:tcPr>
          <w:p w14:paraId="2D8DB176"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优先级</w:t>
            </w:r>
          </w:p>
        </w:tc>
        <w:tc>
          <w:tcPr>
            <w:tcW w:w="2160" w:type="dxa"/>
            <w:tcBorders>
              <w:right w:val="single" w:sz="8" w:space="0" w:color="4F81BD" w:themeColor="accent1"/>
            </w:tcBorders>
          </w:tcPr>
          <w:p w14:paraId="2FDDBEEE"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功能点</w:t>
            </w:r>
          </w:p>
        </w:tc>
        <w:tc>
          <w:tcPr>
            <w:tcW w:w="2160" w:type="dxa"/>
          </w:tcPr>
          <w:p w14:paraId="68F279BD"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说明</w:t>
            </w:r>
          </w:p>
        </w:tc>
      </w:tr>
      <w:tr w:rsidR="00A85731" w14:paraId="70F837A1"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4A07927E" w14:textId="77777777" w:rsidR="00A85731" w:rsidRDefault="00C7028C">
            <w:pPr>
              <w:spacing w:after="0" w:line="240" w:lineRule="auto"/>
              <w:rPr>
                <w:rFonts w:hint="eastAsia"/>
                <w:b w:val="0"/>
                <w:bCs w:val="0"/>
              </w:rPr>
            </w:pPr>
            <w:r>
              <w:rPr>
                <w:rFonts w:cs="微软雅黑" w:hint="eastAsia"/>
                <w:sz w:val="17"/>
              </w:rPr>
              <w:t>CSM-1</w:t>
            </w:r>
          </w:p>
        </w:tc>
        <w:tc>
          <w:tcPr>
            <w:tcW w:w="792"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1F8BDA4C"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P0</w:t>
            </w:r>
          </w:p>
        </w:tc>
        <w:tc>
          <w:tcPr>
            <w:tcW w:w="3168"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53424603"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Configuration - SeedLink Server - My SeedLink Server</w:t>
            </w:r>
          </w:p>
        </w:tc>
        <w:tc>
          <w:tcPr>
            <w:tcW w:w="4536"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3084C7F8"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lang w:eastAsia="zh-CN"/>
              </w:rPr>
            </w:pPr>
            <w:r>
              <w:rPr>
                <w:rFonts w:cs="微软雅黑" w:hint="eastAsia"/>
                <w:sz w:val="17"/>
                <w:lang w:eastAsia="zh-CN"/>
              </w:rPr>
              <w:t>需实现 SeedLink 协议，或集成现有 SeedLink 服务程序，与内部数据缓存系统联动</w:t>
            </w:r>
          </w:p>
        </w:tc>
      </w:tr>
      <w:tr w:rsidR="00A85731" w14:paraId="2000DE54"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7D7B00B7" w14:textId="77777777" w:rsidR="00A85731" w:rsidRDefault="00C7028C">
            <w:pPr>
              <w:spacing w:after="0" w:line="240" w:lineRule="auto"/>
              <w:rPr>
                <w:rFonts w:hint="eastAsia"/>
                <w:b w:val="0"/>
                <w:bCs w:val="0"/>
              </w:rPr>
            </w:pPr>
            <w:r>
              <w:rPr>
                <w:rFonts w:cs="微软雅黑" w:hint="eastAsia"/>
                <w:sz w:val="17"/>
              </w:rPr>
              <w:t>CSMT-1</w:t>
            </w:r>
          </w:p>
        </w:tc>
        <w:tc>
          <w:tcPr>
            <w:tcW w:w="792" w:type="dxa"/>
            <w:tcBorders>
              <w:top w:val="single" w:sz="8" w:space="0" w:color="4F81BD" w:themeColor="accent1"/>
              <w:bottom w:val="single" w:sz="8" w:space="0" w:color="4F81BD" w:themeColor="accent1"/>
              <w:right w:val="single" w:sz="8" w:space="0" w:color="4F81BD" w:themeColor="accent1"/>
            </w:tcBorders>
          </w:tcPr>
          <w:p w14:paraId="72D7559A"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P0</w:t>
            </w:r>
          </w:p>
        </w:tc>
        <w:tc>
          <w:tcPr>
            <w:tcW w:w="3168" w:type="dxa"/>
            <w:tcBorders>
              <w:top w:val="single" w:sz="8" w:space="0" w:color="4F81BD" w:themeColor="accent1"/>
              <w:bottom w:val="single" w:sz="8" w:space="0" w:color="4F81BD" w:themeColor="accent1"/>
              <w:right w:val="single" w:sz="8" w:space="0" w:color="4F81BD" w:themeColor="accent1"/>
            </w:tcBorders>
          </w:tcPr>
          <w:p w14:paraId="49FBEF27"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Configuration - SeedLink Server - My SeedLink Server - Throttle</w:t>
            </w:r>
          </w:p>
        </w:tc>
        <w:tc>
          <w:tcPr>
            <w:tcW w:w="4536" w:type="dxa"/>
            <w:tcBorders>
              <w:top w:val="single" w:sz="8" w:space="0" w:color="4F81BD" w:themeColor="accent1"/>
              <w:bottom w:val="single" w:sz="8" w:space="0" w:color="4F81BD" w:themeColor="accent1"/>
              <w:right w:val="single" w:sz="8" w:space="0" w:color="4F81BD" w:themeColor="accent1"/>
            </w:tcBorders>
          </w:tcPr>
          <w:p w14:paraId="61128EE5"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lang w:eastAsia="zh-CN"/>
              </w:rPr>
            </w:pPr>
            <w:r>
              <w:rPr>
                <w:rFonts w:cs="微软雅黑" w:hint="eastAsia"/>
                <w:sz w:val="17"/>
                <w:lang w:eastAsia="zh-CN"/>
              </w:rPr>
              <w:t>防止并发客户端造成系统负载过高</w:t>
            </w:r>
          </w:p>
        </w:tc>
      </w:tr>
    </w:tbl>
    <w:tbl>
      <w:tblPr>
        <w:tblStyle w:val="af4"/>
        <w:tblW w:w="0" w:type="auto"/>
        <w:tblLook w:val="04A0" w:firstRow="1" w:lastRow="0" w:firstColumn="1" w:lastColumn="0" w:noHBand="0" w:noVBand="1"/>
      </w:tblPr>
      <w:tblGrid>
        <w:gridCol w:w="8630"/>
      </w:tblGrid>
      <w:tr w:rsidR="00A85731" w14:paraId="1F72BF68" w14:textId="77777777">
        <w:tc>
          <w:tcPr>
            <w:tcW w:w="8640" w:type="dxa"/>
          </w:tcPr>
          <w:p w14:paraId="5C5E0F03" w14:textId="77777777" w:rsidR="00A85731" w:rsidRDefault="00C7028C">
            <w:pPr>
              <w:spacing w:after="0" w:line="240" w:lineRule="auto"/>
              <w:rPr>
                <w:rFonts w:hint="eastAsia"/>
                <w:lang w:eastAsia="zh-CN"/>
              </w:rPr>
            </w:pPr>
            <w:r>
              <w:rPr>
                <w:rFonts w:cs="微软雅黑" w:hint="eastAsia"/>
                <w:b/>
                <w:lang w:eastAsia="zh-CN"/>
              </w:rPr>
              <w:t>◆ 关联梳理：</w:t>
            </w:r>
            <w:r>
              <w:rPr>
                <w:rFonts w:cs="微软雅黑" w:hint="eastAsia"/>
                <w:sz w:val="19"/>
                <w:lang w:eastAsia="zh-CN"/>
              </w:rPr>
              <w:t>（本页云平台截图未提供）对应 Health HDE-2 数据流速率——有客户端拉流时才有速率。</w:t>
            </w:r>
          </w:p>
        </w:tc>
      </w:tr>
    </w:tbl>
    <w:p w14:paraId="1025C00B" w14:textId="77777777" w:rsidR="00A85731" w:rsidRDefault="00A85731">
      <w:pPr>
        <w:rPr>
          <w:rFonts w:hint="eastAsia"/>
          <w:lang w:eastAsia="zh-CN"/>
        </w:rPr>
      </w:pPr>
    </w:p>
    <w:p w14:paraId="13450F82" w14:textId="77777777" w:rsidR="00A85731" w:rsidRDefault="00C7028C">
      <w:pPr>
        <w:pStyle w:val="31"/>
        <w:rPr>
          <w:rFonts w:ascii="微软雅黑" w:eastAsia="微软雅黑" w:hAnsi="微软雅黑" w:hint="eastAsia"/>
          <w:color w:val="auto"/>
        </w:rPr>
      </w:pPr>
      <w:r>
        <w:rPr>
          <w:rFonts w:ascii="微软雅黑" w:eastAsia="微软雅黑" w:hAnsi="微软雅黑" w:hint="eastAsia"/>
          <w:color w:val="auto"/>
        </w:rPr>
        <w:lastRenderedPageBreak/>
        <w:t>7.24 健康状</w:t>
      </w:r>
      <w:r>
        <w:rPr>
          <w:rFonts w:ascii="微软雅黑" w:eastAsia="微软雅黑" w:hAnsi="微软雅黑" w:cs="微软雅黑" w:hint="eastAsia"/>
          <w:color w:val="auto"/>
        </w:rPr>
        <w:t>态</w:t>
      </w:r>
      <w:r>
        <w:rPr>
          <w:rFonts w:ascii="微软雅黑" w:eastAsia="微软雅黑" w:hAnsi="微软雅黑" w:cs="MS Gothic" w:hint="eastAsia"/>
          <w:color w:val="auto"/>
        </w:rPr>
        <w:t>（</w:t>
      </w:r>
      <w:r>
        <w:rPr>
          <w:rFonts w:ascii="微软雅黑" w:eastAsia="微软雅黑" w:hAnsi="微软雅黑" w:hint="eastAsia"/>
          <w:color w:val="auto"/>
        </w:rPr>
        <w:t>State of Health, SOH）</w:t>
      </w:r>
    </w:p>
    <w:p w14:paraId="5B70B9D4" w14:textId="77777777" w:rsidR="00A85731" w:rsidRDefault="00C7028C">
      <w:pPr>
        <w:jc w:val="center"/>
        <w:rPr>
          <w:rFonts w:hint="eastAsia"/>
        </w:rPr>
      </w:pPr>
      <w:r>
        <w:rPr>
          <w:rFonts w:cs="微软雅黑" w:hint="eastAsia"/>
          <w:noProof/>
        </w:rPr>
        <w:drawing>
          <wp:inline distT="0" distB="0" distL="0" distR="0" wp14:anchorId="6D14089D" wp14:editId="349B72FC">
            <wp:extent cx="5029200" cy="44297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41"/>
                    <a:stretch>
                      <a:fillRect/>
                    </a:stretch>
                  </pic:blipFill>
                  <pic:spPr>
                    <a:xfrm>
                      <a:off x="0" y="0"/>
                      <a:ext cx="5029200" cy="4430084"/>
                    </a:xfrm>
                    <a:prstGeom prst="rect">
                      <a:avLst/>
                    </a:prstGeom>
                  </pic:spPr>
                </pic:pic>
              </a:graphicData>
            </a:graphic>
          </wp:inline>
        </w:drawing>
      </w:r>
    </w:p>
    <w:p w14:paraId="0E95DE6C" w14:textId="77777777" w:rsidR="00A85731" w:rsidRDefault="00C7028C">
      <w:pPr>
        <w:jc w:val="center"/>
        <w:rPr>
          <w:rFonts w:hint="eastAsia"/>
        </w:rPr>
      </w:pPr>
      <w:r>
        <w:rPr>
          <w:rFonts w:cs="微软雅黑" w:hint="eastAsia"/>
          <w:sz w:val="18"/>
        </w:rPr>
        <w:t>图  健康状态（State of Health, SOH）</w:t>
      </w:r>
    </w:p>
    <w:p w14:paraId="268297FF" w14:textId="77777777" w:rsidR="00A85731" w:rsidRDefault="00C7028C">
      <w:pPr>
        <w:rPr>
          <w:rFonts w:hint="eastAsia"/>
        </w:rPr>
      </w:pPr>
      <w:r>
        <w:rPr>
          <w:rFonts w:cs="微软雅黑" w:hint="eastAsia"/>
        </w:rPr>
        <w:t>定义设备健康状态（SOH）的采集、上报与输出方式，为 Health 页面与外部监控提供数据来源；可设内部 SOH 上报间隔、SNMP 使能等。</w:t>
      </w:r>
    </w:p>
    <w:tbl>
      <w:tblPr>
        <w:tblStyle w:val="-11"/>
        <w:tblW w:w="0" w:type="auto"/>
        <w:jc w:val="center"/>
        <w:tblLook w:val="04A0" w:firstRow="1" w:lastRow="0" w:firstColumn="1" w:lastColumn="0" w:noHBand="0" w:noVBand="1"/>
      </w:tblPr>
      <w:tblGrid>
        <w:gridCol w:w="1523"/>
        <w:gridCol w:w="1489"/>
        <w:gridCol w:w="2464"/>
        <w:gridCol w:w="3144"/>
      </w:tblGrid>
      <w:tr w:rsidR="00A85731" w14:paraId="2211E84E" w14:textId="77777777" w:rsidTr="00A8573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tcBorders>
              <w:right w:val="single" w:sz="8" w:space="0" w:color="4F81BD" w:themeColor="accent1"/>
            </w:tcBorders>
          </w:tcPr>
          <w:p w14:paraId="7B0DE567" w14:textId="77777777" w:rsidR="00A85731" w:rsidRDefault="00C7028C">
            <w:pPr>
              <w:spacing w:after="0" w:line="240" w:lineRule="auto"/>
              <w:jc w:val="center"/>
              <w:rPr>
                <w:rFonts w:hint="eastAsia"/>
                <w:b w:val="0"/>
                <w:bCs w:val="0"/>
              </w:rPr>
            </w:pPr>
            <w:r>
              <w:rPr>
                <w:rFonts w:cs="微软雅黑" w:hint="eastAsia"/>
                <w:sz w:val="18"/>
              </w:rPr>
              <w:t>编号</w:t>
            </w:r>
          </w:p>
        </w:tc>
        <w:tc>
          <w:tcPr>
            <w:tcW w:w="2160" w:type="dxa"/>
            <w:tcBorders>
              <w:right w:val="single" w:sz="8" w:space="0" w:color="4F81BD" w:themeColor="accent1"/>
            </w:tcBorders>
          </w:tcPr>
          <w:p w14:paraId="5F26A377"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优先级</w:t>
            </w:r>
          </w:p>
        </w:tc>
        <w:tc>
          <w:tcPr>
            <w:tcW w:w="2160" w:type="dxa"/>
            <w:tcBorders>
              <w:right w:val="single" w:sz="8" w:space="0" w:color="4F81BD" w:themeColor="accent1"/>
            </w:tcBorders>
          </w:tcPr>
          <w:p w14:paraId="685A0098"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功能点</w:t>
            </w:r>
          </w:p>
        </w:tc>
        <w:tc>
          <w:tcPr>
            <w:tcW w:w="2160" w:type="dxa"/>
          </w:tcPr>
          <w:p w14:paraId="5FD5A46E"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说明</w:t>
            </w:r>
          </w:p>
        </w:tc>
      </w:tr>
      <w:tr w:rsidR="00A85731" w14:paraId="5DFCB9A9"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2409B1BC" w14:textId="77777777" w:rsidR="00A85731" w:rsidRDefault="00C7028C">
            <w:pPr>
              <w:spacing w:after="0" w:line="240" w:lineRule="auto"/>
              <w:rPr>
                <w:rFonts w:hint="eastAsia"/>
                <w:b w:val="0"/>
                <w:bCs w:val="0"/>
              </w:rPr>
            </w:pPr>
            <w:r>
              <w:rPr>
                <w:rFonts w:cs="微软雅黑" w:hint="eastAsia"/>
                <w:sz w:val="17"/>
              </w:rPr>
              <w:t>CS-1</w:t>
            </w:r>
          </w:p>
        </w:tc>
        <w:tc>
          <w:tcPr>
            <w:tcW w:w="792"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22F43205"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P2</w:t>
            </w:r>
          </w:p>
        </w:tc>
        <w:tc>
          <w:tcPr>
            <w:tcW w:w="3168"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0D2FB08D"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Configuration - State of Health (SOH)</w:t>
            </w:r>
          </w:p>
        </w:tc>
        <w:tc>
          <w:tcPr>
            <w:tcW w:w="4536"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7994D6AE"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lang w:eastAsia="zh-CN"/>
              </w:rPr>
            </w:pPr>
            <w:r>
              <w:rPr>
                <w:rFonts w:cs="微软雅黑" w:hint="eastAsia"/>
                <w:sz w:val="17"/>
                <w:lang w:eastAsia="zh-CN"/>
              </w:rPr>
              <w:t>用于定义设备健康状态（SOH）的采集、上报及输出方式，为 Health 页面及外部监控系统提供数据来源。</w:t>
            </w:r>
          </w:p>
        </w:tc>
      </w:tr>
    </w:tbl>
    <w:tbl>
      <w:tblPr>
        <w:tblStyle w:val="af4"/>
        <w:tblW w:w="0" w:type="auto"/>
        <w:tblLook w:val="04A0" w:firstRow="1" w:lastRow="0" w:firstColumn="1" w:lastColumn="0" w:noHBand="0" w:noVBand="1"/>
      </w:tblPr>
      <w:tblGrid>
        <w:gridCol w:w="8630"/>
      </w:tblGrid>
      <w:tr w:rsidR="00A85731" w14:paraId="0ADADB81" w14:textId="77777777">
        <w:tc>
          <w:tcPr>
            <w:tcW w:w="8640" w:type="dxa"/>
          </w:tcPr>
          <w:p w14:paraId="436B6A53" w14:textId="77777777" w:rsidR="00A85731" w:rsidRDefault="00C7028C">
            <w:pPr>
              <w:spacing w:after="0" w:line="240" w:lineRule="auto"/>
              <w:rPr>
                <w:rFonts w:hint="eastAsia"/>
              </w:rPr>
            </w:pPr>
            <w:r>
              <w:rPr>
                <w:rFonts w:cs="微软雅黑" w:hint="eastAsia"/>
                <w:b/>
              </w:rPr>
              <w:t>◆ 关联梳理：</w:t>
            </w:r>
            <w:r>
              <w:rPr>
                <w:rFonts w:cs="微软雅黑" w:hint="eastAsia"/>
                <w:sz w:val="19"/>
              </w:rPr>
              <w:t>是整个 Health 页面 的数据来源；与新增功能 SNMP（SOH 监控，SNMPv2c）联动。</w:t>
            </w:r>
          </w:p>
        </w:tc>
      </w:tr>
    </w:tbl>
    <w:p w14:paraId="0923A62E" w14:textId="77777777" w:rsidR="00A85731" w:rsidRDefault="00A85731">
      <w:pPr>
        <w:rPr>
          <w:rFonts w:hint="eastAsia"/>
        </w:rPr>
      </w:pPr>
    </w:p>
    <w:p w14:paraId="37AADCAC" w14:textId="77777777" w:rsidR="00A85731" w:rsidRDefault="00C7028C">
      <w:pPr>
        <w:pStyle w:val="31"/>
        <w:rPr>
          <w:rFonts w:ascii="微软雅黑" w:eastAsia="微软雅黑" w:hAnsi="微软雅黑" w:hint="eastAsia"/>
          <w:color w:val="auto"/>
        </w:rPr>
      </w:pPr>
      <w:r>
        <w:rPr>
          <w:rFonts w:ascii="微软雅黑" w:eastAsia="微软雅黑" w:hAnsi="微软雅黑" w:hint="eastAsia"/>
          <w:color w:val="auto"/>
        </w:rPr>
        <w:lastRenderedPageBreak/>
        <w:t>7.25 授</w:t>
      </w:r>
      <w:r>
        <w:rPr>
          <w:rFonts w:ascii="微软雅黑" w:eastAsia="微软雅黑" w:hAnsi="微软雅黑" w:cs="微软雅黑" w:hint="eastAsia"/>
          <w:color w:val="auto"/>
        </w:rPr>
        <w:t>时</w:t>
      </w:r>
      <w:r>
        <w:rPr>
          <w:rFonts w:ascii="微软雅黑" w:eastAsia="微软雅黑" w:hAnsi="微软雅黑" w:cs="MS Gothic" w:hint="eastAsia"/>
          <w:color w:val="auto"/>
        </w:rPr>
        <w:t>与定位（</w:t>
      </w:r>
      <w:r>
        <w:rPr>
          <w:rFonts w:ascii="微软雅黑" w:eastAsia="微软雅黑" w:hAnsi="微软雅黑" w:hint="eastAsia"/>
          <w:color w:val="auto"/>
        </w:rPr>
        <w:t>Timing and Location）</w:t>
      </w:r>
    </w:p>
    <w:p w14:paraId="30E08189" w14:textId="77777777" w:rsidR="00A85731" w:rsidRDefault="00C7028C">
      <w:pPr>
        <w:jc w:val="center"/>
        <w:rPr>
          <w:rFonts w:hint="eastAsia"/>
        </w:rPr>
      </w:pPr>
      <w:r>
        <w:rPr>
          <w:rFonts w:cs="微软雅黑" w:hint="eastAsia"/>
          <w:noProof/>
        </w:rPr>
        <w:drawing>
          <wp:inline distT="0" distB="0" distL="0" distR="0" wp14:anchorId="4A970271" wp14:editId="1E457B2D">
            <wp:extent cx="5029200" cy="44297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42"/>
                    <a:stretch>
                      <a:fillRect/>
                    </a:stretch>
                  </pic:blipFill>
                  <pic:spPr>
                    <a:xfrm>
                      <a:off x="0" y="0"/>
                      <a:ext cx="5029200" cy="4430084"/>
                    </a:xfrm>
                    <a:prstGeom prst="rect">
                      <a:avLst/>
                    </a:prstGeom>
                  </pic:spPr>
                </pic:pic>
              </a:graphicData>
            </a:graphic>
          </wp:inline>
        </w:drawing>
      </w:r>
    </w:p>
    <w:p w14:paraId="2FD63073" w14:textId="77777777" w:rsidR="00A85731" w:rsidRDefault="00C7028C">
      <w:pPr>
        <w:jc w:val="center"/>
        <w:rPr>
          <w:rFonts w:hint="eastAsia"/>
        </w:rPr>
      </w:pPr>
      <w:r>
        <w:rPr>
          <w:rFonts w:cs="微软雅黑" w:hint="eastAsia"/>
          <w:sz w:val="18"/>
        </w:rPr>
        <w:t>图  授时与定位（Timing and Location）</w:t>
      </w:r>
    </w:p>
    <w:p w14:paraId="470D70C9" w14:textId="77777777" w:rsidR="00A85731" w:rsidRDefault="00C7028C">
      <w:pPr>
        <w:rPr>
          <w:rFonts w:hint="eastAsia"/>
        </w:rPr>
      </w:pPr>
      <w:r>
        <w:rPr>
          <w:rFonts w:cs="微软雅黑" w:hint="eastAsia"/>
        </w:rPr>
        <w:t>配置授时方式（Time source：GNSS / GNSS over fiber / PTP / NTP / Free running）、GNSS 电源模式（Duty cycled/Always on）、Second GNSS constellation（GPS 固定 + 一个二级星座）、NTP 服务器、时间共享（PTP/NTP）、经纬度/海拔。</w:t>
      </w:r>
    </w:p>
    <w:tbl>
      <w:tblPr>
        <w:tblStyle w:val="-11"/>
        <w:tblW w:w="0" w:type="auto"/>
        <w:jc w:val="center"/>
        <w:tblLook w:val="04A0" w:firstRow="1" w:lastRow="0" w:firstColumn="1" w:lastColumn="0" w:noHBand="0" w:noVBand="1"/>
      </w:tblPr>
      <w:tblGrid>
        <w:gridCol w:w="1559"/>
        <w:gridCol w:w="1525"/>
        <w:gridCol w:w="2345"/>
        <w:gridCol w:w="3191"/>
      </w:tblGrid>
      <w:tr w:rsidR="00A85731" w14:paraId="63580849" w14:textId="77777777" w:rsidTr="00A8573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tcBorders>
              <w:right w:val="single" w:sz="8" w:space="0" w:color="4F81BD" w:themeColor="accent1"/>
            </w:tcBorders>
          </w:tcPr>
          <w:p w14:paraId="69ACB405" w14:textId="77777777" w:rsidR="00A85731" w:rsidRDefault="00C7028C">
            <w:pPr>
              <w:spacing w:after="0" w:line="240" w:lineRule="auto"/>
              <w:jc w:val="center"/>
              <w:rPr>
                <w:rFonts w:hint="eastAsia"/>
                <w:b w:val="0"/>
                <w:bCs w:val="0"/>
              </w:rPr>
            </w:pPr>
            <w:r>
              <w:rPr>
                <w:rFonts w:cs="微软雅黑" w:hint="eastAsia"/>
                <w:sz w:val="18"/>
              </w:rPr>
              <w:t>编号</w:t>
            </w:r>
          </w:p>
        </w:tc>
        <w:tc>
          <w:tcPr>
            <w:tcW w:w="2160" w:type="dxa"/>
            <w:tcBorders>
              <w:right w:val="single" w:sz="8" w:space="0" w:color="4F81BD" w:themeColor="accent1"/>
            </w:tcBorders>
          </w:tcPr>
          <w:p w14:paraId="21831E54"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优先级</w:t>
            </w:r>
          </w:p>
        </w:tc>
        <w:tc>
          <w:tcPr>
            <w:tcW w:w="2160" w:type="dxa"/>
            <w:tcBorders>
              <w:right w:val="single" w:sz="8" w:space="0" w:color="4F81BD" w:themeColor="accent1"/>
            </w:tcBorders>
          </w:tcPr>
          <w:p w14:paraId="3E2F2F51"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功能点</w:t>
            </w:r>
          </w:p>
        </w:tc>
        <w:tc>
          <w:tcPr>
            <w:tcW w:w="2160" w:type="dxa"/>
          </w:tcPr>
          <w:p w14:paraId="3337161C"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说明</w:t>
            </w:r>
          </w:p>
        </w:tc>
      </w:tr>
      <w:tr w:rsidR="00A85731" w14:paraId="0D144ACF"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4342C9BC" w14:textId="77777777" w:rsidR="00A85731" w:rsidRDefault="00C7028C">
            <w:pPr>
              <w:spacing w:after="0" w:line="240" w:lineRule="auto"/>
              <w:rPr>
                <w:rFonts w:hint="eastAsia"/>
                <w:b w:val="0"/>
                <w:bCs w:val="0"/>
              </w:rPr>
            </w:pPr>
            <w:r>
              <w:rPr>
                <w:rFonts w:cs="微软雅黑" w:hint="eastAsia"/>
                <w:sz w:val="17"/>
              </w:rPr>
              <w:t>CT-1</w:t>
            </w:r>
          </w:p>
        </w:tc>
        <w:tc>
          <w:tcPr>
            <w:tcW w:w="792"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74421CBE"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P0</w:t>
            </w:r>
          </w:p>
        </w:tc>
        <w:tc>
          <w:tcPr>
            <w:tcW w:w="3168"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275590FF"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Timing and Location</w:t>
            </w:r>
          </w:p>
        </w:tc>
        <w:tc>
          <w:tcPr>
            <w:tcW w:w="4536"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18A856BD"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lang w:eastAsia="zh-CN"/>
              </w:rPr>
            </w:pPr>
            <w:r>
              <w:rPr>
                <w:rFonts w:cs="微软雅黑" w:hint="eastAsia"/>
                <w:sz w:val="17"/>
                <w:lang w:eastAsia="zh-CN"/>
              </w:rPr>
              <w:t>用于配置设备授时方式（GNSS / NTP / PTP等）及台站地理位置。  时间同步精度直接影响事件判定与数据可信度，是强震仪的关键基础能力</w:t>
            </w:r>
          </w:p>
        </w:tc>
      </w:tr>
    </w:tbl>
    <w:tbl>
      <w:tblPr>
        <w:tblStyle w:val="af4"/>
        <w:tblW w:w="0" w:type="auto"/>
        <w:tblLook w:val="04A0" w:firstRow="1" w:lastRow="0" w:firstColumn="1" w:lastColumn="0" w:noHBand="0" w:noVBand="1"/>
      </w:tblPr>
      <w:tblGrid>
        <w:gridCol w:w="8630"/>
      </w:tblGrid>
      <w:tr w:rsidR="00A85731" w14:paraId="6CA3B39F" w14:textId="77777777">
        <w:tc>
          <w:tcPr>
            <w:tcW w:w="8640" w:type="dxa"/>
          </w:tcPr>
          <w:p w14:paraId="5E8698E0" w14:textId="77777777" w:rsidR="00A85731" w:rsidRDefault="00C7028C">
            <w:pPr>
              <w:spacing w:after="0" w:line="240" w:lineRule="auto"/>
              <w:rPr>
                <w:rFonts w:hint="eastAsia"/>
              </w:rPr>
            </w:pPr>
            <w:r>
              <w:rPr>
                <w:rFonts w:cs="微软雅黑" w:hint="eastAsia"/>
                <w:b/>
              </w:rPr>
              <w:t>◆ 关联梳理：</w:t>
            </w:r>
            <w:r>
              <w:rPr>
                <w:rFonts w:cs="微软雅黑" w:hint="eastAsia"/>
                <w:sz w:val="19"/>
              </w:rPr>
              <w:t>决定 摘要 Time 区（S-1~S-3）与 Health Time 区（HT-1~HT-7）的一切；Second GNSS constellation（GLONASS/BeiDou 已支持，Galileo/QZSS 需固件加）叠加 GPS 提升授时；与维护 MIT-4 NTP 校时、驱动 PTP、新增「设置时区」相关。</w:t>
            </w:r>
          </w:p>
        </w:tc>
      </w:tr>
    </w:tbl>
    <w:p w14:paraId="5F2ECA54" w14:textId="77777777" w:rsidR="00A85731" w:rsidRDefault="00A85731">
      <w:pPr>
        <w:rPr>
          <w:rFonts w:hint="eastAsia"/>
        </w:rPr>
      </w:pPr>
    </w:p>
    <w:p w14:paraId="2114E431" w14:textId="77777777" w:rsidR="00A85731" w:rsidRDefault="00C7028C">
      <w:pPr>
        <w:pStyle w:val="21"/>
        <w:rPr>
          <w:rFonts w:ascii="微软雅黑" w:eastAsia="微软雅黑" w:hAnsi="微软雅黑" w:hint="eastAsia"/>
          <w:color w:val="auto"/>
          <w:lang w:eastAsia="zh-CN"/>
        </w:rPr>
      </w:pPr>
      <w:r>
        <w:rPr>
          <w:rFonts w:ascii="微软雅黑" w:eastAsia="微软雅黑" w:hAnsi="微软雅黑" w:hint="eastAsia"/>
          <w:color w:val="auto"/>
          <w:lang w:eastAsia="zh-CN"/>
        </w:rPr>
        <w:lastRenderedPageBreak/>
        <w:t>8.系</w:t>
      </w:r>
      <w:r>
        <w:rPr>
          <w:rFonts w:ascii="微软雅黑" w:eastAsia="微软雅黑" w:hAnsi="微软雅黑" w:cs="微软雅黑" w:hint="eastAsia"/>
          <w:color w:val="auto"/>
          <w:lang w:eastAsia="zh-CN"/>
        </w:rPr>
        <w:t>统辅</w:t>
      </w:r>
      <w:r>
        <w:rPr>
          <w:rFonts w:ascii="微软雅黑" w:eastAsia="微软雅黑" w:hAnsi="微软雅黑" w:cs="MS Gothic" w:hint="eastAsia"/>
          <w:color w:val="auto"/>
          <w:lang w:eastAsia="zh-CN"/>
        </w:rPr>
        <w:t>助功能</w:t>
      </w:r>
      <w:r>
        <w:rPr>
          <w:rFonts w:ascii="微软雅黑" w:eastAsia="微软雅黑" w:hAnsi="微软雅黑" w:hint="eastAsia"/>
          <w:color w:val="auto"/>
          <w:lang w:eastAsia="zh-CN"/>
        </w:rPr>
        <w:t xml:space="preserve"> · </w:t>
      </w:r>
      <w:r>
        <w:rPr>
          <w:rFonts w:ascii="微软雅黑" w:eastAsia="微软雅黑" w:hAnsi="微软雅黑" w:cs="微软雅黑" w:hint="eastAsia"/>
          <w:color w:val="auto"/>
          <w:lang w:eastAsia="zh-CN"/>
        </w:rPr>
        <w:t>驱动</w:t>
      </w:r>
      <w:r>
        <w:rPr>
          <w:rFonts w:ascii="微软雅黑" w:eastAsia="微软雅黑" w:hAnsi="微软雅黑" w:hint="eastAsia"/>
          <w:color w:val="auto"/>
          <w:lang w:eastAsia="zh-CN"/>
        </w:rPr>
        <w:t xml:space="preserve"> · 新增功能点</w:t>
      </w:r>
    </w:p>
    <w:p w14:paraId="3982DFF4" w14:textId="77777777" w:rsidR="00A85731" w:rsidRDefault="00C7028C">
      <w:pPr>
        <w:pStyle w:val="31"/>
        <w:rPr>
          <w:rFonts w:ascii="微软雅黑" w:eastAsia="微软雅黑" w:hAnsi="微软雅黑" w:hint="eastAsia"/>
          <w:color w:val="auto"/>
        </w:rPr>
      </w:pPr>
      <w:r>
        <w:rPr>
          <w:rFonts w:ascii="微软雅黑" w:eastAsia="微软雅黑" w:hAnsi="微软雅黑" w:hint="eastAsia"/>
          <w:color w:val="auto"/>
        </w:rPr>
        <w:t>8.1 系</w:t>
      </w:r>
      <w:r>
        <w:rPr>
          <w:rFonts w:ascii="微软雅黑" w:eastAsia="微软雅黑" w:hAnsi="微软雅黑" w:cs="微软雅黑" w:hint="eastAsia"/>
          <w:color w:val="auto"/>
        </w:rPr>
        <w:t>统辅</w:t>
      </w:r>
      <w:r>
        <w:rPr>
          <w:rFonts w:ascii="微软雅黑" w:eastAsia="微软雅黑" w:hAnsi="微软雅黑" w:cs="MS Gothic" w:hint="eastAsia"/>
          <w:color w:val="auto"/>
        </w:rPr>
        <w:t>助功能（</w:t>
      </w:r>
      <w:r>
        <w:rPr>
          <w:rFonts w:ascii="微软雅黑" w:eastAsia="微软雅黑" w:hAnsi="微软雅黑" w:hint="eastAsia"/>
          <w:color w:val="auto"/>
        </w:rPr>
        <w:t>System Functions）</w:t>
      </w:r>
    </w:p>
    <w:p w14:paraId="6CD6574C" w14:textId="77777777" w:rsidR="00A85731" w:rsidRDefault="00C7028C">
      <w:pPr>
        <w:rPr>
          <w:rFonts w:hint="eastAsia"/>
        </w:rPr>
      </w:pPr>
      <w:r>
        <w:rPr>
          <w:rFonts w:cs="微软雅黑" w:hint="eastAsia"/>
        </w:rPr>
        <w:t>贯穿所有页面的通用能力，共 12 个功能点：</w:t>
      </w:r>
    </w:p>
    <w:tbl>
      <w:tblPr>
        <w:tblStyle w:val="-11"/>
        <w:tblW w:w="0" w:type="auto"/>
        <w:jc w:val="center"/>
        <w:tblLook w:val="04A0" w:firstRow="1" w:lastRow="0" w:firstColumn="1" w:lastColumn="0" w:noHBand="0" w:noVBand="1"/>
      </w:tblPr>
      <w:tblGrid>
        <w:gridCol w:w="1577"/>
        <w:gridCol w:w="1555"/>
        <w:gridCol w:w="2280"/>
        <w:gridCol w:w="3208"/>
      </w:tblGrid>
      <w:tr w:rsidR="00A85731" w14:paraId="7B8151DD" w14:textId="77777777" w:rsidTr="00A8573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tcBorders>
              <w:right w:val="single" w:sz="8" w:space="0" w:color="4F81BD" w:themeColor="accent1"/>
            </w:tcBorders>
          </w:tcPr>
          <w:p w14:paraId="75DFFFA2" w14:textId="77777777" w:rsidR="00A85731" w:rsidRDefault="00C7028C">
            <w:pPr>
              <w:spacing w:after="0" w:line="240" w:lineRule="auto"/>
              <w:jc w:val="center"/>
              <w:rPr>
                <w:rFonts w:hint="eastAsia"/>
                <w:b w:val="0"/>
                <w:bCs w:val="0"/>
              </w:rPr>
            </w:pPr>
            <w:r>
              <w:rPr>
                <w:rFonts w:cs="微软雅黑" w:hint="eastAsia"/>
                <w:sz w:val="18"/>
              </w:rPr>
              <w:t>编号</w:t>
            </w:r>
          </w:p>
        </w:tc>
        <w:tc>
          <w:tcPr>
            <w:tcW w:w="2160" w:type="dxa"/>
            <w:tcBorders>
              <w:right w:val="single" w:sz="8" w:space="0" w:color="4F81BD" w:themeColor="accent1"/>
            </w:tcBorders>
          </w:tcPr>
          <w:p w14:paraId="2D5EE1F7"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优先级</w:t>
            </w:r>
          </w:p>
        </w:tc>
        <w:tc>
          <w:tcPr>
            <w:tcW w:w="2160" w:type="dxa"/>
            <w:tcBorders>
              <w:right w:val="single" w:sz="8" w:space="0" w:color="4F81BD" w:themeColor="accent1"/>
            </w:tcBorders>
          </w:tcPr>
          <w:p w14:paraId="2C0F7ACD"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功能点</w:t>
            </w:r>
          </w:p>
        </w:tc>
        <w:tc>
          <w:tcPr>
            <w:tcW w:w="2160" w:type="dxa"/>
          </w:tcPr>
          <w:p w14:paraId="68E6DB8B"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说明</w:t>
            </w:r>
          </w:p>
        </w:tc>
      </w:tr>
      <w:tr w:rsidR="00A85731" w14:paraId="20F481FD"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2B2E7A7B" w14:textId="77777777" w:rsidR="00A85731" w:rsidRDefault="00C7028C">
            <w:pPr>
              <w:spacing w:after="0" w:line="240" w:lineRule="auto"/>
              <w:rPr>
                <w:rFonts w:hint="eastAsia"/>
                <w:b w:val="0"/>
                <w:bCs w:val="0"/>
              </w:rPr>
            </w:pPr>
            <w:r>
              <w:rPr>
                <w:rFonts w:cs="微软雅黑" w:hint="eastAsia"/>
                <w:sz w:val="17"/>
              </w:rPr>
              <w:t>SF-1</w:t>
            </w:r>
          </w:p>
        </w:tc>
        <w:tc>
          <w:tcPr>
            <w:tcW w:w="792"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311D8971"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P1</w:t>
            </w:r>
          </w:p>
        </w:tc>
        <w:tc>
          <w:tcPr>
            <w:tcW w:w="3168"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552E75D6"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Web 登录</w:t>
            </w:r>
          </w:p>
        </w:tc>
        <w:tc>
          <w:tcPr>
            <w:tcW w:w="4536"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726B7F03"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登录认证</w:t>
            </w:r>
          </w:p>
        </w:tc>
      </w:tr>
      <w:tr w:rsidR="00A85731" w14:paraId="0BE358CC"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5F2B8FF7" w14:textId="77777777" w:rsidR="00A85731" w:rsidRDefault="00C7028C">
            <w:pPr>
              <w:spacing w:after="0" w:line="240" w:lineRule="auto"/>
              <w:rPr>
                <w:rFonts w:hint="eastAsia"/>
                <w:b w:val="0"/>
                <w:bCs w:val="0"/>
              </w:rPr>
            </w:pPr>
            <w:r>
              <w:rPr>
                <w:rFonts w:cs="微软雅黑" w:hint="eastAsia"/>
                <w:sz w:val="17"/>
              </w:rPr>
              <w:t>SF-2</w:t>
            </w:r>
          </w:p>
        </w:tc>
        <w:tc>
          <w:tcPr>
            <w:tcW w:w="792" w:type="dxa"/>
            <w:tcBorders>
              <w:top w:val="single" w:sz="8" w:space="0" w:color="4F81BD" w:themeColor="accent1"/>
              <w:bottom w:val="single" w:sz="8" w:space="0" w:color="4F81BD" w:themeColor="accent1"/>
              <w:right w:val="single" w:sz="8" w:space="0" w:color="4F81BD" w:themeColor="accent1"/>
            </w:tcBorders>
          </w:tcPr>
          <w:p w14:paraId="253ED465"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P1</w:t>
            </w:r>
          </w:p>
        </w:tc>
        <w:tc>
          <w:tcPr>
            <w:tcW w:w="3168" w:type="dxa"/>
            <w:tcBorders>
              <w:top w:val="single" w:sz="8" w:space="0" w:color="4F81BD" w:themeColor="accent1"/>
              <w:bottom w:val="single" w:sz="8" w:space="0" w:color="4F81BD" w:themeColor="accent1"/>
              <w:right w:val="single" w:sz="8" w:space="0" w:color="4F81BD" w:themeColor="accent1"/>
            </w:tcBorders>
          </w:tcPr>
          <w:p w14:paraId="7666DC1D"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Web 登出</w:t>
            </w:r>
          </w:p>
        </w:tc>
        <w:tc>
          <w:tcPr>
            <w:tcW w:w="4536" w:type="dxa"/>
            <w:tcBorders>
              <w:top w:val="single" w:sz="8" w:space="0" w:color="4F81BD" w:themeColor="accent1"/>
              <w:bottom w:val="single" w:sz="8" w:space="0" w:color="4F81BD" w:themeColor="accent1"/>
              <w:right w:val="single" w:sz="8" w:space="0" w:color="4F81BD" w:themeColor="accent1"/>
            </w:tcBorders>
          </w:tcPr>
          <w:p w14:paraId="631731EE"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用户退出</w:t>
            </w:r>
          </w:p>
        </w:tc>
      </w:tr>
      <w:tr w:rsidR="00A85731" w14:paraId="65CAE7EF"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2BD23BB7" w14:textId="77777777" w:rsidR="00A85731" w:rsidRDefault="00C7028C">
            <w:pPr>
              <w:spacing w:after="0" w:line="240" w:lineRule="auto"/>
              <w:rPr>
                <w:rFonts w:hint="eastAsia"/>
                <w:b w:val="0"/>
                <w:bCs w:val="0"/>
              </w:rPr>
            </w:pPr>
            <w:r>
              <w:rPr>
                <w:rFonts w:cs="微软雅黑" w:hint="eastAsia"/>
                <w:sz w:val="17"/>
              </w:rPr>
              <w:t>SF-3</w:t>
            </w:r>
          </w:p>
        </w:tc>
        <w:tc>
          <w:tcPr>
            <w:tcW w:w="792"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3B499866"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P2</w:t>
            </w:r>
          </w:p>
        </w:tc>
        <w:tc>
          <w:tcPr>
            <w:tcW w:w="3168"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11684E62"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会话超时管理</w:t>
            </w:r>
          </w:p>
        </w:tc>
        <w:tc>
          <w:tcPr>
            <w:tcW w:w="4536"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6993CA75"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防误操作</w:t>
            </w:r>
          </w:p>
        </w:tc>
      </w:tr>
      <w:tr w:rsidR="00A85731" w14:paraId="23D27F09"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34309836" w14:textId="77777777" w:rsidR="00A85731" w:rsidRDefault="00C7028C">
            <w:pPr>
              <w:spacing w:after="0" w:line="240" w:lineRule="auto"/>
              <w:rPr>
                <w:rFonts w:hint="eastAsia"/>
                <w:b w:val="0"/>
                <w:bCs w:val="0"/>
              </w:rPr>
            </w:pPr>
            <w:r>
              <w:rPr>
                <w:rFonts w:cs="微软雅黑" w:hint="eastAsia"/>
                <w:sz w:val="17"/>
              </w:rPr>
              <w:t>SF-4</w:t>
            </w:r>
          </w:p>
        </w:tc>
        <w:tc>
          <w:tcPr>
            <w:tcW w:w="792" w:type="dxa"/>
            <w:tcBorders>
              <w:top w:val="single" w:sz="8" w:space="0" w:color="4F81BD" w:themeColor="accent1"/>
              <w:bottom w:val="single" w:sz="8" w:space="0" w:color="4F81BD" w:themeColor="accent1"/>
              <w:right w:val="single" w:sz="8" w:space="0" w:color="4F81BD" w:themeColor="accent1"/>
            </w:tcBorders>
          </w:tcPr>
          <w:p w14:paraId="474C2808"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P2</w:t>
            </w:r>
          </w:p>
        </w:tc>
        <w:tc>
          <w:tcPr>
            <w:tcW w:w="3168" w:type="dxa"/>
            <w:tcBorders>
              <w:top w:val="single" w:sz="8" w:space="0" w:color="4F81BD" w:themeColor="accent1"/>
              <w:bottom w:val="single" w:sz="8" w:space="0" w:color="4F81BD" w:themeColor="accent1"/>
              <w:right w:val="single" w:sz="8" w:space="0" w:color="4F81BD" w:themeColor="accent1"/>
            </w:tcBorders>
          </w:tcPr>
          <w:p w14:paraId="4FA8A1A2"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中英文切换</w:t>
            </w:r>
          </w:p>
        </w:tc>
        <w:tc>
          <w:tcPr>
            <w:tcW w:w="4536" w:type="dxa"/>
            <w:tcBorders>
              <w:top w:val="single" w:sz="8" w:space="0" w:color="4F81BD" w:themeColor="accent1"/>
              <w:bottom w:val="single" w:sz="8" w:space="0" w:color="4F81BD" w:themeColor="accent1"/>
              <w:right w:val="single" w:sz="8" w:space="0" w:color="4F81BD" w:themeColor="accent1"/>
            </w:tcBorders>
          </w:tcPr>
          <w:p w14:paraId="134D9ED1"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多语言</w:t>
            </w:r>
          </w:p>
        </w:tc>
      </w:tr>
      <w:tr w:rsidR="00A85731" w14:paraId="4DB380D9"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5D603E34" w14:textId="77777777" w:rsidR="00A85731" w:rsidRDefault="00C7028C">
            <w:pPr>
              <w:spacing w:after="0" w:line="240" w:lineRule="auto"/>
              <w:rPr>
                <w:rFonts w:hint="eastAsia"/>
                <w:b w:val="0"/>
                <w:bCs w:val="0"/>
              </w:rPr>
            </w:pPr>
            <w:r>
              <w:rPr>
                <w:rFonts w:cs="微软雅黑" w:hint="eastAsia"/>
                <w:sz w:val="17"/>
              </w:rPr>
              <w:t>SF-5</w:t>
            </w:r>
          </w:p>
        </w:tc>
        <w:tc>
          <w:tcPr>
            <w:tcW w:w="792"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503F4B19"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P2</w:t>
            </w:r>
          </w:p>
        </w:tc>
        <w:tc>
          <w:tcPr>
            <w:tcW w:w="3168"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2730E1BD"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默认语言设置</w:t>
            </w:r>
          </w:p>
        </w:tc>
        <w:tc>
          <w:tcPr>
            <w:tcW w:w="4536"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1950D978"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语言配置</w:t>
            </w:r>
          </w:p>
        </w:tc>
      </w:tr>
      <w:tr w:rsidR="00A85731" w14:paraId="2B26087A"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7A62DDC5" w14:textId="77777777" w:rsidR="00A85731" w:rsidRDefault="00C7028C">
            <w:pPr>
              <w:spacing w:after="0" w:line="240" w:lineRule="auto"/>
              <w:rPr>
                <w:rFonts w:hint="eastAsia"/>
                <w:b w:val="0"/>
                <w:bCs w:val="0"/>
              </w:rPr>
            </w:pPr>
            <w:r>
              <w:rPr>
                <w:rFonts w:cs="微软雅黑" w:hint="eastAsia"/>
                <w:sz w:val="17"/>
              </w:rPr>
              <w:t>SF-6</w:t>
            </w:r>
          </w:p>
        </w:tc>
        <w:tc>
          <w:tcPr>
            <w:tcW w:w="792" w:type="dxa"/>
            <w:tcBorders>
              <w:top w:val="single" w:sz="8" w:space="0" w:color="4F81BD" w:themeColor="accent1"/>
              <w:bottom w:val="single" w:sz="8" w:space="0" w:color="4F81BD" w:themeColor="accent1"/>
              <w:right w:val="single" w:sz="8" w:space="0" w:color="4F81BD" w:themeColor="accent1"/>
            </w:tcBorders>
          </w:tcPr>
          <w:p w14:paraId="3DE2BFB5"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P3</w:t>
            </w:r>
          </w:p>
        </w:tc>
        <w:tc>
          <w:tcPr>
            <w:tcW w:w="3168" w:type="dxa"/>
            <w:tcBorders>
              <w:top w:val="single" w:sz="8" w:space="0" w:color="4F81BD" w:themeColor="accent1"/>
              <w:bottom w:val="single" w:sz="8" w:space="0" w:color="4F81BD" w:themeColor="accent1"/>
              <w:right w:val="single" w:sz="8" w:space="0" w:color="4F81BD" w:themeColor="accent1"/>
            </w:tcBorders>
          </w:tcPr>
          <w:p w14:paraId="3EE16762"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帮助入口</w:t>
            </w:r>
          </w:p>
        </w:tc>
        <w:tc>
          <w:tcPr>
            <w:tcW w:w="4536" w:type="dxa"/>
            <w:tcBorders>
              <w:top w:val="single" w:sz="8" w:space="0" w:color="4F81BD" w:themeColor="accent1"/>
              <w:bottom w:val="single" w:sz="8" w:space="0" w:color="4F81BD" w:themeColor="accent1"/>
              <w:right w:val="single" w:sz="8" w:space="0" w:color="4F81BD" w:themeColor="accent1"/>
            </w:tcBorders>
          </w:tcPr>
          <w:p w14:paraId="6847F244"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打开用户手册</w:t>
            </w:r>
          </w:p>
        </w:tc>
      </w:tr>
      <w:tr w:rsidR="00A85731" w14:paraId="591A3C90"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6D1FE7C4" w14:textId="77777777" w:rsidR="00A85731" w:rsidRDefault="00C7028C">
            <w:pPr>
              <w:spacing w:after="0" w:line="240" w:lineRule="auto"/>
              <w:rPr>
                <w:rFonts w:hint="eastAsia"/>
                <w:b w:val="0"/>
                <w:bCs w:val="0"/>
              </w:rPr>
            </w:pPr>
            <w:r>
              <w:rPr>
                <w:rFonts w:cs="微软雅黑" w:hint="eastAsia"/>
                <w:sz w:val="17"/>
              </w:rPr>
              <w:t>SF-7</w:t>
            </w:r>
          </w:p>
        </w:tc>
        <w:tc>
          <w:tcPr>
            <w:tcW w:w="792"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7C0B33EC"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P3</w:t>
            </w:r>
          </w:p>
        </w:tc>
        <w:tc>
          <w:tcPr>
            <w:tcW w:w="3168"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54D3F053"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在线用户手册</w:t>
            </w:r>
          </w:p>
        </w:tc>
        <w:tc>
          <w:tcPr>
            <w:tcW w:w="4536"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61B78946"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手册页面</w:t>
            </w:r>
          </w:p>
        </w:tc>
      </w:tr>
      <w:tr w:rsidR="00A85731" w14:paraId="275B7190"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5E923CFF" w14:textId="77777777" w:rsidR="00A85731" w:rsidRDefault="00C7028C">
            <w:pPr>
              <w:spacing w:after="0" w:line="240" w:lineRule="auto"/>
              <w:rPr>
                <w:rFonts w:hint="eastAsia"/>
                <w:b w:val="0"/>
                <w:bCs w:val="0"/>
              </w:rPr>
            </w:pPr>
            <w:r>
              <w:rPr>
                <w:rFonts w:cs="微软雅黑" w:hint="eastAsia"/>
                <w:sz w:val="17"/>
              </w:rPr>
              <w:t>SF-8</w:t>
            </w:r>
          </w:p>
        </w:tc>
        <w:tc>
          <w:tcPr>
            <w:tcW w:w="792" w:type="dxa"/>
            <w:tcBorders>
              <w:top w:val="single" w:sz="8" w:space="0" w:color="4F81BD" w:themeColor="accent1"/>
              <w:bottom w:val="single" w:sz="8" w:space="0" w:color="4F81BD" w:themeColor="accent1"/>
              <w:right w:val="single" w:sz="8" w:space="0" w:color="4F81BD" w:themeColor="accent1"/>
            </w:tcBorders>
          </w:tcPr>
          <w:p w14:paraId="2B3AF6ED"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P3</w:t>
            </w:r>
          </w:p>
        </w:tc>
        <w:tc>
          <w:tcPr>
            <w:tcW w:w="3168" w:type="dxa"/>
            <w:tcBorders>
              <w:top w:val="single" w:sz="8" w:space="0" w:color="4F81BD" w:themeColor="accent1"/>
              <w:bottom w:val="single" w:sz="8" w:space="0" w:color="4F81BD" w:themeColor="accent1"/>
              <w:right w:val="single" w:sz="8" w:space="0" w:color="4F81BD" w:themeColor="accent1"/>
            </w:tcBorders>
          </w:tcPr>
          <w:p w14:paraId="101FB858"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手册版本匹配</w:t>
            </w:r>
          </w:p>
        </w:tc>
        <w:tc>
          <w:tcPr>
            <w:tcW w:w="4536" w:type="dxa"/>
            <w:tcBorders>
              <w:top w:val="single" w:sz="8" w:space="0" w:color="4F81BD" w:themeColor="accent1"/>
              <w:bottom w:val="single" w:sz="8" w:space="0" w:color="4F81BD" w:themeColor="accent1"/>
              <w:right w:val="single" w:sz="8" w:space="0" w:color="4F81BD" w:themeColor="accent1"/>
            </w:tcBorders>
          </w:tcPr>
          <w:p w14:paraId="2BEFBE12"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手册对应</w:t>
            </w:r>
          </w:p>
        </w:tc>
      </w:tr>
      <w:tr w:rsidR="00A85731" w14:paraId="3ADFA5AD"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7A205D8D" w14:textId="77777777" w:rsidR="00A85731" w:rsidRDefault="00C7028C">
            <w:pPr>
              <w:spacing w:after="0" w:line="240" w:lineRule="auto"/>
              <w:rPr>
                <w:rFonts w:hint="eastAsia"/>
                <w:b w:val="0"/>
                <w:bCs w:val="0"/>
              </w:rPr>
            </w:pPr>
            <w:r>
              <w:rPr>
                <w:rFonts w:cs="微软雅黑" w:hint="eastAsia"/>
                <w:sz w:val="17"/>
              </w:rPr>
              <w:t>SF-9</w:t>
            </w:r>
          </w:p>
        </w:tc>
        <w:tc>
          <w:tcPr>
            <w:tcW w:w="792"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46B1EBEC"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P3</w:t>
            </w:r>
          </w:p>
        </w:tc>
        <w:tc>
          <w:tcPr>
            <w:tcW w:w="3168"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32B4A6C2"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手册访问方式配置</w:t>
            </w:r>
          </w:p>
        </w:tc>
        <w:tc>
          <w:tcPr>
            <w:tcW w:w="4536"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576E3B24"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本地或外网</w:t>
            </w:r>
          </w:p>
        </w:tc>
      </w:tr>
      <w:tr w:rsidR="00A85731" w14:paraId="66F1CBDA"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30E3B045" w14:textId="77777777" w:rsidR="00A85731" w:rsidRDefault="00C7028C">
            <w:pPr>
              <w:spacing w:after="0" w:line="240" w:lineRule="auto"/>
              <w:rPr>
                <w:rFonts w:hint="eastAsia"/>
                <w:b w:val="0"/>
                <w:bCs w:val="0"/>
              </w:rPr>
            </w:pPr>
            <w:r>
              <w:rPr>
                <w:rFonts w:cs="微软雅黑" w:hint="eastAsia"/>
                <w:sz w:val="17"/>
              </w:rPr>
              <w:t>SF-10</w:t>
            </w:r>
          </w:p>
        </w:tc>
        <w:tc>
          <w:tcPr>
            <w:tcW w:w="792" w:type="dxa"/>
            <w:tcBorders>
              <w:top w:val="single" w:sz="8" w:space="0" w:color="4F81BD" w:themeColor="accent1"/>
              <w:bottom w:val="single" w:sz="8" w:space="0" w:color="4F81BD" w:themeColor="accent1"/>
              <w:right w:val="single" w:sz="8" w:space="0" w:color="4F81BD" w:themeColor="accent1"/>
            </w:tcBorders>
          </w:tcPr>
          <w:p w14:paraId="29EE196A"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P1</w:t>
            </w:r>
          </w:p>
        </w:tc>
        <w:tc>
          <w:tcPr>
            <w:tcW w:w="3168" w:type="dxa"/>
            <w:tcBorders>
              <w:top w:val="single" w:sz="8" w:space="0" w:color="4F81BD" w:themeColor="accent1"/>
              <w:bottom w:val="single" w:sz="8" w:space="0" w:color="4F81BD" w:themeColor="accent1"/>
              <w:right w:val="single" w:sz="8" w:space="0" w:color="4F81BD" w:themeColor="accent1"/>
            </w:tcBorders>
          </w:tcPr>
          <w:p w14:paraId="2E51C2E3"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设备运行状态</w:t>
            </w:r>
          </w:p>
        </w:tc>
        <w:tc>
          <w:tcPr>
            <w:tcW w:w="4536" w:type="dxa"/>
            <w:tcBorders>
              <w:top w:val="single" w:sz="8" w:space="0" w:color="4F81BD" w:themeColor="accent1"/>
              <w:bottom w:val="single" w:sz="8" w:space="0" w:color="4F81BD" w:themeColor="accent1"/>
              <w:right w:val="single" w:sz="8" w:space="0" w:color="4F81BD" w:themeColor="accent1"/>
            </w:tcBorders>
          </w:tcPr>
          <w:p w14:paraId="11AE4DF8"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Status error  Status OK</w:t>
            </w:r>
          </w:p>
        </w:tc>
      </w:tr>
      <w:tr w:rsidR="00A85731" w14:paraId="3CEF728C"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65266334" w14:textId="77777777" w:rsidR="00A85731" w:rsidRDefault="00C7028C">
            <w:pPr>
              <w:spacing w:after="0" w:line="240" w:lineRule="auto"/>
              <w:rPr>
                <w:rFonts w:hint="eastAsia"/>
                <w:b w:val="0"/>
                <w:bCs w:val="0"/>
              </w:rPr>
            </w:pPr>
            <w:r>
              <w:rPr>
                <w:rFonts w:cs="微软雅黑" w:hint="eastAsia"/>
                <w:sz w:val="17"/>
              </w:rPr>
              <w:t>SF-11</w:t>
            </w:r>
          </w:p>
        </w:tc>
        <w:tc>
          <w:tcPr>
            <w:tcW w:w="792"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0CB8A925"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P1</w:t>
            </w:r>
          </w:p>
        </w:tc>
        <w:tc>
          <w:tcPr>
            <w:tcW w:w="3168"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233DAF75"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序列号/站名</w:t>
            </w:r>
          </w:p>
        </w:tc>
        <w:tc>
          <w:tcPr>
            <w:tcW w:w="4536"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1080EC21"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lang w:eastAsia="zh-CN"/>
              </w:rPr>
            </w:pPr>
            <w:r>
              <w:rPr>
                <w:rFonts w:cs="微软雅黑" w:hint="eastAsia"/>
                <w:sz w:val="17"/>
                <w:lang w:eastAsia="zh-CN"/>
              </w:rPr>
              <w:t>显示当前登录设备的身份标识</w:t>
            </w:r>
          </w:p>
        </w:tc>
      </w:tr>
      <w:tr w:rsidR="00A85731" w14:paraId="03822AD8"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490A466A" w14:textId="77777777" w:rsidR="00A85731" w:rsidRDefault="00C7028C">
            <w:pPr>
              <w:spacing w:after="0" w:line="240" w:lineRule="auto"/>
              <w:rPr>
                <w:rFonts w:hint="eastAsia"/>
                <w:b w:val="0"/>
                <w:bCs w:val="0"/>
              </w:rPr>
            </w:pPr>
            <w:r>
              <w:rPr>
                <w:rFonts w:cs="微软雅黑" w:hint="eastAsia"/>
                <w:sz w:val="17"/>
              </w:rPr>
              <w:t>SF-12</w:t>
            </w:r>
          </w:p>
        </w:tc>
        <w:tc>
          <w:tcPr>
            <w:tcW w:w="792" w:type="dxa"/>
            <w:tcBorders>
              <w:top w:val="single" w:sz="8" w:space="0" w:color="4F81BD" w:themeColor="accent1"/>
              <w:bottom w:val="single" w:sz="8" w:space="0" w:color="4F81BD" w:themeColor="accent1"/>
              <w:right w:val="single" w:sz="8" w:space="0" w:color="4F81BD" w:themeColor="accent1"/>
            </w:tcBorders>
          </w:tcPr>
          <w:p w14:paraId="2A3C3D61"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P1</w:t>
            </w:r>
          </w:p>
        </w:tc>
        <w:tc>
          <w:tcPr>
            <w:tcW w:w="3168" w:type="dxa"/>
            <w:tcBorders>
              <w:top w:val="single" w:sz="8" w:space="0" w:color="4F81BD" w:themeColor="accent1"/>
              <w:bottom w:val="single" w:sz="8" w:space="0" w:color="4F81BD" w:themeColor="accent1"/>
              <w:right w:val="single" w:sz="8" w:space="0" w:color="4F81BD" w:themeColor="accent1"/>
            </w:tcBorders>
          </w:tcPr>
          <w:p w14:paraId="640B8927"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lang w:eastAsia="zh-CN"/>
              </w:rPr>
            </w:pPr>
            <w:r>
              <w:rPr>
                <w:rFonts w:cs="微软雅黑" w:hint="eastAsia"/>
                <w:sz w:val="17"/>
                <w:lang w:eastAsia="zh-CN"/>
              </w:rPr>
              <w:t>Time - 当前系统时间显示</w:t>
            </w:r>
          </w:p>
        </w:tc>
        <w:tc>
          <w:tcPr>
            <w:tcW w:w="4536" w:type="dxa"/>
            <w:tcBorders>
              <w:top w:val="single" w:sz="8" w:space="0" w:color="4F81BD" w:themeColor="accent1"/>
              <w:bottom w:val="single" w:sz="8" w:space="0" w:color="4F81BD" w:themeColor="accent1"/>
              <w:right w:val="single" w:sz="8" w:space="0" w:color="4F81BD" w:themeColor="accent1"/>
            </w:tcBorders>
          </w:tcPr>
          <w:p w14:paraId="299991FC"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lang w:eastAsia="zh-CN"/>
              </w:rPr>
            </w:pPr>
            <w:r>
              <w:rPr>
                <w:rFonts w:cs="微软雅黑" w:hint="eastAsia"/>
                <w:sz w:val="17"/>
                <w:lang w:eastAsia="zh-CN"/>
              </w:rPr>
              <w:t>显示设备当前系统时间</w:t>
            </w:r>
          </w:p>
        </w:tc>
      </w:tr>
    </w:tbl>
    <w:tbl>
      <w:tblPr>
        <w:tblStyle w:val="af4"/>
        <w:tblW w:w="0" w:type="auto"/>
        <w:tblLook w:val="04A0" w:firstRow="1" w:lastRow="0" w:firstColumn="1" w:lastColumn="0" w:noHBand="0" w:noVBand="1"/>
      </w:tblPr>
      <w:tblGrid>
        <w:gridCol w:w="8630"/>
      </w:tblGrid>
      <w:tr w:rsidR="00A85731" w14:paraId="5D1CE7A2" w14:textId="77777777">
        <w:tc>
          <w:tcPr>
            <w:tcW w:w="8640" w:type="dxa"/>
          </w:tcPr>
          <w:p w14:paraId="33B26015" w14:textId="77777777" w:rsidR="00A85731" w:rsidRDefault="00C7028C">
            <w:pPr>
              <w:spacing w:after="0" w:line="240" w:lineRule="auto"/>
              <w:rPr>
                <w:rFonts w:hint="eastAsia"/>
                <w:lang w:eastAsia="zh-CN"/>
              </w:rPr>
            </w:pPr>
            <w:r>
              <w:rPr>
                <w:rFonts w:cs="微软雅黑" w:hint="eastAsia"/>
                <w:b/>
                <w:lang w:eastAsia="zh-CN"/>
              </w:rPr>
              <w:t>◆ 关联梳理：</w:t>
            </w:r>
            <w:r>
              <w:rPr>
                <w:rFonts w:cs="微软雅黑" w:hint="eastAsia"/>
                <w:sz w:val="19"/>
                <w:lang w:eastAsia="zh-CN"/>
              </w:rPr>
              <w:t>SF-1/2/3 登录登出与会话超时贯穿全站（需 admin 才能改配置）；SF-4/5 中英文切换是测试重点（曾出现切换后配置选项框内容不立即生效的问题）；SF-10~SF-12 设备状态/序列号/系统时间显示在页面顶部。</w:t>
            </w:r>
          </w:p>
        </w:tc>
      </w:tr>
    </w:tbl>
    <w:p w14:paraId="38EF222B" w14:textId="77777777" w:rsidR="00A85731" w:rsidRDefault="00A85731">
      <w:pPr>
        <w:rPr>
          <w:rFonts w:hint="eastAsia"/>
          <w:lang w:eastAsia="zh-CN"/>
        </w:rPr>
      </w:pPr>
    </w:p>
    <w:p w14:paraId="48FEB02D" w14:textId="77777777" w:rsidR="00A85731" w:rsidRDefault="00C7028C">
      <w:pPr>
        <w:pStyle w:val="31"/>
        <w:rPr>
          <w:rFonts w:ascii="微软雅黑" w:eastAsia="微软雅黑" w:hAnsi="微软雅黑" w:hint="eastAsia"/>
          <w:color w:val="auto"/>
        </w:rPr>
      </w:pPr>
      <w:r>
        <w:rPr>
          <w:rFonts w:ascii="微软雅黑" w:eastAsia="微软雅黑" w:hAnsi="微软雅黑" w:hint="eastAsia"/>
          <w:color w:val="auto"/>
        </w:rPr>
        <w:t xml:space="preserve">8.2 </w:t>
      </w:r>
      <w:r>
        <w:rPr>
          <w:rFonts w:ascii="微软雅黑" w:eastAsia="微软雅黑" w:hAnsi="微软雅黑" w:cs="微软雅黑" w:hint="eastAsia"/>
          <w:color w:val="auto"/>
        </w:rPr>
        <w:t>驱动</w:t>
      </w:r>
      <w:r>
        <w:rPr>
          <w:rFonts w:ascii="微软雅黑" w:eastAsia="微软雅黑" w:hAnsi="微软雅黑" w:cs="MS Gothic" w:hint="eastAsia"/>
          <w:color w:val="auto"/>
        </w:rPr>
        <w:t>（</w:t>
      </w:r>
      <w:r>
        <w:rPr>
          <w:rFonts w:ascii="微软雅黑" w:eastAsia="微软雅黑" w:hAnsi="微软雅黑" w:hint="eastAsia"/>
          <w:color w:val="auto"/>
        </w:rPr>
        <w:t>System Drive）</w:t>
      </w:r>
    </w:p>
    <w:tbl>
      <w:tblPr>
        <w:tblStyle w:val="-11"/>
        <w:tblW w:w="0" w:type="auto"/>
        <w:jc w:val="center"/>
        <w:tblLook w:val="04A0" w:firstRow="1" w:lastRow="0" w:firstColumn="1" w:lastColumn="0" w:noHBand="0" w:noVBand="1"/>
      </w:tblPr>
      <w:tblGrid>
        <w:gridCol w:w="1559"/>
        <w:gridCol w:w="1518"/>
        <w:gridCol w:w="2234"/>
        <w:gridCol w:w="3309"/>
      </w:tblGrid>
      <w:tr w:rsidR="00A85731" w14:paraId="4FF13941" w14:textId="77777777" w:rsidTr="00A8573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tcBorders>
              <w:right w:val="single" w:sz="8" w:space="0" w:color="4F81BD" w:themeColor="accent1"/>
            </w:tcBorders>
          </w:tcPr>
          <w:p w14:paraId="6DB97F0B" w14:textId="77777777" w:rsidR="00A85731" w:rsidRDefault="00C7028C">
            <w:pPr>
              <w:spacing w:after="0" w:line="240" w:lineRule="auto"/>
              <w:jc w:val="center"/>
              <w:rPr>
                <w:rFonts w:hint="eastAsia"/>
                <w:b w:val="0"/>
                <w:bCs w:val="0"/>
              </w:rPr>
            </w:pPr>
            <w:r>
              <w:rPr>
                <w:rFonts w:cs="微软雅黑" w:hint="eastAsia"/>
                <w:sz w:val="18"/>
              </w:rPr>
              <w:t>编号</w:t>
            </w:r>
          </w:p>
        </w:tc>
        <w:tc>
          <w:tcPr>
            <w:tcW w:w="2160" w:type="dxa"/>
            <w:tcBorders>
              <w:right w:val="single" w:sz="8" w:space="0" w:color="4F81BD" w:themeColor="accent1"/>
            </w:tcBorders>
          </w:tcPr>
          <w:p w14:paraId="004BBAE4"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优先级</w:t>
            </w:r>
          </w:p>
        </w:tc>
        <w:tc>
          <w:tcPr>
            <w:tcW w:w="2160" w:type="dxa"/>
            <w:tcBorders>
              <w:right w:val="single" w:sz="8" w:space="0" w:color="4F81BD" w:themeColor="accent1"/>
            </w:tcBorders>
          </w:tcPr>
          <w:p w14:paraId="744D73E6"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功能点</w:t>
            </w:r>
          </w:p>
        </w:tc>
        <w:tc>
          <w:tcPr>
            <w:tcW w:w="2160" w:type="dxa"/>
          </w:tcPr>
          <w:p w14:paraId="5A642BCD"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说明</w:t>
            </w:r>
          </w:p>
        </w:tc>
      </w:tr>
      <w:tr w:rsidR="00A85731" w14:paraId="3CDB7A0B"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742E4E06" w14:textId="77777777" w:rsidR="00A85731" w:rsidRDefault="00C7028C">
            <w:pPr>
              <w:spacing w:after="0" w:line="240" w:lineRule="auto"/>
              <w:rPr>
                <w:rFonts w:hint="eastAsia"/>
                <w:b w:val="0"/>
                <w:bCs w:val="0"/>
              </w:rPr>
            </w:pPr>
            <w:r>
              <w:rPr>
                <w:rFonts w:cs="微软雅黑" w:hint="eastAsia"/>
                <w:sz w:val="17"/>
              </w:rPr>
              <w:t>SD-1</w:t>
            </w:r>
          </w:p>
        </w:tc>
        <w:tc>
          <w:tcPr>
            <w:tcW w:w="792"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2F742D19"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P0</w:t>
            </w:r>
          </w:p>
        </w:tc>
        <w:tc>
          <w:tcPr>
            <w:tcW w:w="3168"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16F2E7BC"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SPI 高速通讯优化</w:t>
            </w:r>
          </w:p>
        </w:tc>
        <w:tc>
          <w:tcPr>
            <w:tcW w:w="4536"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7FB0CDFE"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将通讯速率从目前的 1-2 MB/s 提升至 5 MB/s</w:t>
            </w:r>
          </w:p>
        </w:tc>
      </w:tr>
      <w:tr w:rsidR="00A85731" w14:paraId="1CD2D398"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4AE5B9B5" w14:textId="77777777" w:rsidR="00A85731" w:rsidRDefault="00C7028C">
            <w:pPr>
              <w:spacing w:after="0" w:line="240" w:lineRule="auto"/>
              <w:rPr>
                <w:rFonts w:hint="eastAsia"/>
                <w:b w:val="0"/>
                <w:bCs w:val="0"/>
              </w:rPr>
            </w:pPr>
            <w:r>
              <w:rPr>
                <w:rFonts w:cs="微软雅黑" w:hint="eastAsia"/>
                <w:sz w:val="17"/>
              </w:rPr>
              <w:t>SD-2</w:t>
            </w:r>
          </w:p>
        </w:tc>
        <w:tc>
          <w:tcPr>
            <w:tcW w:w="792" w:type="dxa"/>
            <w:tcBorders>
              <w:top w:val="single" w:sz="8" w:space="0" w:color="4F81BD" w:themeColor="accent1"/>
              <w:bottom w:val="single" w:sz="8" w:space="0" w:color="4F81BD" w:themeColor="accent1"/>
              <w:right w:val="single" w:sz="8" w:space="0" w:color="4F81BD" w:themeColor="accent1"/>
            </w:tcBorders>
          </w:tcPr>
          <w:p w14:paraId="6A123A0E"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P0</w:t>
            </w:r>
          </w:p>
        </w:tc>
        <w:tc>
          <w:tcPr>
            <w:tcW w:w="3168" w:type="dxa"/>
            <w:tcBorders>
              <w:top w:val="single" w:sz="8" w:space="0" w:color="4F81BD" w:themeColor="accent1"/>
              <w:bottom w:val="single" w:sz="8" w:space="0" w:color="4F81BD" w:themeColor="accent1"/>
              <w:right w:val="single" w:sz="8" w:space="0" w:color="4F81BD" w:themeColor="accent1"/>
            </w:tcBorders>
          </w:tcPr>
          <w:p w14:paraId="584A1B1A"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实现 IEEE 1588 (PTP) 授时功能</w:t>
            </w:r>
          </w:p>
        </w:tc>
        <w:tc>
          <w:tcPr>
            <w:tcW w:w="4536" w:type="dxa"/>
            <w:tcBorders>
              <w:top w:val="single" w:sz="8" w:space="0" w:color="4F81BD" w:themeColor="accent1"/>
              <w:bottom w:val="single" w:sz="8" w:space="0" w:color="4F81BD" w:themeColor="accent1"/>
              <w:right w:val="single" w:sz="8" w:space="0" w:color="4F81BD" w:themeColor="accent1"/>
            </w:tcBorders>
          </w:tcPr>
          <w:p w14:paraId="2DFEA37E"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lang w:eastAsia="zh-CN"/>
              </w:rPr>
            </w:pPr>
            <w:r>
              <w:rPr>
                <w:rFonts w:cs="微软雅黑" w:hint="eastAsia"/>
                <w:sz w:val="17"/>
                <w:lang w:eastAsia="zh-CN"/>
              </w:rPr>
              <w:t>输出整秒 PPS 硬件脉冲信号，并通过指定的 UART 口实时输出对应的 TIMESTAMP（时标） 信号</w:t>
            </w:r>
          </w:p>
        </w:tc>
      </w:tr>
    </w:tbl>
    <w:tbl>
      <w:tblPr>
        <w:tblStyle w:val="af4"/>
        <w:tblW w:w="0" w:type="auto"/>
        <w:tblLook w:val="04A0" w:firstRow="1" w:lastRow="0" w:firstColumn="1" w:lastColumn="0" w:noHBand="0" w:noVBand="1"/>
      </w:tblPr>
      <w:tblGrid>
        <w:gridCol w:w="8630"/>
      </w:tblGrid>
      <w:tr w:rsidR="00A85731" w14:paraId="72D6B468" w14:textId="77777777">
        <w:tc>
          <w:tcPr>
            <w:tcW w:w="8640" w:type="dxa"/>
          </w:tcPr>
          <w:p w14:paraId="5F0C383F" w14:textId="77777777" w:rsidR="00A85731" w:rsidRDefault="00C7028C">
            <w:pPr>
              <w:spacing w:after="0" w:line="240" w:lineRule="auto"/>
              <w:rPr>
                <w:rFonts w:hint="eastAsia"/>
              </w:rPr>
            </w:pPr>
            <w:r>
              <w:rPr>
                <w:rFonts w:cs="微软雅黑" w:hint="eastAsia"/>
                <w:b/>
              </w:rPr>
              <w:t>◆ 关联梳理：</w:t>
            </w:r>
            <w:r>
              <w:rPr>
                <w:rFonts w:cs="微软雅黑" w:hint="eastAsia"/>
                <w:sz w:val="19"/>
              </w:rPr>
              <w:t>SD-1 SPI 高速通讯是采集板(MCU)与核心板的数据通道基础，直接影响采样率上限与波形实时性；SD-2 PTP(IEEE1588) 授时对应 Timing and Location 的 PTP 时间源与时间共享。</w:t>
            </w:r>
          </w:p>
        </w:tc>
      </w:tr>
    </w:tbl>
    <w:p w14:paraId="31D3ECB9" w14:textId="77777777" w:rsidR="00A85731" w:rsidRDefault="00A85731">
      <w:pPr>
        <w:rPr>
          <w:rFonts w:hint="eastAsia"/>
        </w:rPr>
      </w:pPr>
    </w:p>
    <w:p w14:paraId="2A2D4143" w14:textId="77777777" w:rsidR="00A85731" w:rsidRDefault="00C7028C">
      <w:pPr>
        <w:pStyle w:val="31"/>
        <w:rPr>
          <w:rFonts w:ascii="微软雅黑" w:eastAsia="微软雅黑" w:hAnsi="微软雅黑" w:hint="eastAsia"/>
          <w:color w:val="auto"/>
          <w:lang w:eastAsia="zh-CN"/>
        </w:rPr>
      </w:pPr>
      <w:r>
        <w:rPr>
          <w:rFonts w:ascii="微软雅黑" w:eastAsia="微软雅黑" w:hAnsi="微软雅黑" w:hint="eastAsia"/>
          <w:color w:val="auto"/>
          <w:lang w:eastAsia="zh-CN"/>
        </w:rPr>
        <w:t>8.3 0430 新增功能点（R7 手册无</w:t>
      </w:r>
      <w:r>
        <w:rPr>
          <w:rFonts w:ascii="微软雅黑" w:eastAsia="微软雅黑" w:hAnsi="微软雅黑" w:cs="微软雅黑" w:hint="eastAsia"/>
          <w:color w:val="auto"/>
          <w:lang w:eastAsia="zh-CN"/>
        </w:rPr>
        <w:t>对应</w:t>
      </w:r>
      <w:r>
        <w:rPr>
          <w:rFonts w:ascii="微软雅黑" w:eastAsia="微软雅黑" w:hAnsi="微软雅黑" w:cs="MS Gothic" w:hint="eastAsia"/>
          <w:color w:val="auto"/>
          <w:lang w:eastAsia="zh-CN"/>
        </w:rPr>
        <w:t>）</w:t>
      </w:r>
    </w:p>
    <w:p w14:paraId="252D68D4" w14:textId="77777777" w:rsidR="00A85731" w:rsidRDefault="00C7028C">
      <w:pPr>
        <w:rPr>
          <w:rFonts w:hint="eastAsia"/>
          <w:lang w:eastAsia="zh-CN"/>
        </w:rPr>
      </w:pPr>
      <w:r>
        <w:rPr>
          <w:rFonts w:cs="微软雅黑" w:hint="eastAsia"/>
          <w:lang w:eastAsia="zh-CN"/>
        </w:rPr>
        <w:t>以下为超出 R7 手册、项目新增的功能点，测试时无手册对照，需按会议纪要与开发说明验证：</w:t>
      </w:r>
    </w:p>
    <w:tbl>
      <w:tblPr>
        <w:tblStyle w:val="-11"/>
        <w:tblW w:w="0" w:type="auto"/>
        <w:jc w:val="center"/>
        <w:tblLook w:val="04A0" w:firstRow="1" w:lastRow="0" w:firstColumn="1" w:lastColumn="0" w:noHBand="0" w:noVBand="1"/>
      </w:tblPr>
      <w:tblGrid>
        <w:gridCol w:w="1613"/>
        <w:gridCol w:w="1501"/>
        <w:gridCol w:w="2408"/>
        <w:gridCol w:w="3098"/>
      </w:tblGrid>
      <w:tr w:rsidR="00A85731" w14:paraId="44CB63FF" w14:textId="77777777" w:rsidTr="00A8573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tcBorders>
              <w:right w:val="single" w:sz="8" w:space="0" w:color="4F81BD" w:themeColor="accent1"/>
            </w:tcBorders>
          </w:tcPr>
          <w:p w14:paraId="5A1B5D6A" w14:textId="77777777" w:rsidR="00A85731" w:rsidRDefault="00C7028C">
            <w:pPr>
              <w:spacing w:after="0" w:line="240" w:lineRule="auto"/>
              <w:jc w:val="center"/>
              <w:rPr>
                <w:rFonts w:hint="eastAsia"/>
                <w:b w:val="0"/>
                <w:bCs w:val="0"/>
              </w:rPr>
            </w:pPr>
            <w:r>
              <w:rPr>
                <w:rFonts w:cs="微软雅黑" w:hint="eastAsia"/>
                <w:sz w:val="18"/>
              </w:rPr>
              <w:t>编号</w:t>
            </w:r>
          </w:p>
        </w:tc>
        <w:tc>
          <w:tcPr>
            <w:tcW w:w="2160" w:type="dxa"/>
            <w:tcBorders>
              <w:right w:val="single" w:sz="8" w:space="0" w:color="4F81BD" w:themeColor="accent1"/>
            </w:tcBorders>
          </w:tcPr>
          <w:p w14:paraId="66DB8186"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优先级</w:t>
            </w:r>
          </w:p>
        </w:tc>
        <w:tc>
          <w:tcPr>
            <w:tcW w:w="2160" w:type="dxa"/>
            <w:tcBorders>
              <w:right w:val="single" w:sz="8" w:space="0" w:color="4F81BD" w:themeColor="accent1"/>
            </w:tcBorders>
          </w:tcPr>
          <w:p w14:paraId="0E04DF9A"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功能点</w:t>
            </w:r>
          </w:p>
        </w:tc>
        <w:tc>
          <w:tcPr>
            <w:tcW w:w="2160" w:type="dxa"/>
          </w:tcPr>
          <w:p w14:paraId="6C02DC54"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说明</w:t>
            </w:r>
          </w:p>
        </w:tc>
      </w:tr>
      <w:tr w:rsidR="00A85731" w14:paraId="25ACC914"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49C8139D" w14:textId="77777777" w:rsidR="00A85731" w:rsidRDefault="00C7028C">
            <w:pPr>
              <w:spacing w:after="0" w:line="240" w:lineRule="auto"/>
              <w:rPr>
                <w:rFonts w:hint="eastAsia"/>
                <w:b w:val="0"/>
                <w:bCs w:val="0"/>
              </w:rPr>
            </w:pPr>
            <w:r>
              <w:rPr>
                <w:rFonts w:cs="微软雅黑" w:hint="eastAsia"/>
                <w:sz w:val="17"/>
              </w:rPr>
              <w:lastRenderedPageBreak/>
              <w:t>N-1</w:t>
            </w:r>
          </w:p>
        </w:tc>
        <w:tc>
          <w:tcPr>
            <w:tcW w:w="792"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1BA5500B"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P0</w:t>
            </w:r>
          </w:p>
        </w:tc>
        <w:tc>
          <w:tcPr>
            <w:tcW w:w="3168"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2FFC7FF4"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数据传输 - TCP/IP 实时数据流（MiniSEED 推流）</w:t>
            </w:r>
          </w:p>
        </w:tc>
        <w:tc>
          <w:tcPr>
            <w:tcW w:w="4536"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04C571D6"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0430新增</w:t>
            </w:r>
          </w:p>
        </w:tc>
      </w:tr>
      <w:tr w:rsidR="00A85731" w14:paraId="30563A28"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70AACFCA" w14:textId="77777777" w:rsidR="00A85731" w:rsidRDefault="00C7028C">
            <w:pPr>
              <w:spacing w:after="0" w:line="240" w:lineRule="auto"/>
              <w:rPr>
                <w:rFonts w:hint="eastAsia"/>
                <w:b w:val="0"/>
                <w:bCs w:val="0"/>
              </w:rPr>
            </w:pPr>
            <w:r>
              <w:rPr>
                <w:rFonts w:cs="微软雅黑" w:hint="eastAsia"/>
                <w:sz w:val="17"/>
              </w:rPr>
              <w:t>N-2</w:t>
            </w:r>
          </w:p>
        </w:tc>
        <w:tc>
          <w:tcPr>
            <w:tcW w:w="792" w:type="dxa"/>
            <w:tcBorders>
              <w:top w:val="single" w:sz="8" w:space="0" w:color="4F81BD" w:themeColor="accent1"/>
              <w:bottom w:val="single" w:sz="8" w:space="0" w:color="4F81BD" w:themeColor="accent1"/>
              <w:right w:val="single" w:sz="8" w:space="0" w:color="4F81BD" w:themeColor="accent1"/>
            </w:tcBorders>
          </w:tcPr>
          <w:p w14:paraId="63F27C2E"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P0</w:t>
            </w:r>
          </w:p>
        </w:tc>
        <w:tc>
          <w:tcPr>
            <w:tcW w:w="3168" w:type="dxa"/>
            <w:tcBorders>
              <w:top w:val="single" w:sz="8" w:space="0" w:color="4F81BD" w:themeColor="accent1"/>
              <w:bottom w:val="single" w:sz="8" w:space="0" w:color="4F81BD" w:themeColor="accent1"/>
              <w:right w:val="single" w:sz="8" w:space="0" w:color="4F81BD" w:themeColor="accent1"/>
            </w:tcBorders>
          </w:tcPr>
          <w:p w14:paraId="6892DE07"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自有格式 - SOLO 格式定义 + 上位机工具</w:t>
            </w:r>
          </w:p>
        </w:tc>
        <w:tc>
          <w:tcPr>
            <w:tcW w:w="4536" w:type="dxa"/>
            <w:tcBorders>
              <w:top w:val="single" w:sz="8" w:space="0" w:color="4F81BD" w:themeColor="accent1"/>
              <w:bottom w:val="single" w:sz="8" w:space="0" w:color="4F81BD" w:themeColor="accent1"/>
              <w:right w:val="single" w:sz="8" w:space="0" w:color="4F81BD" w:themeColor="accent1"/>
            </w:tcBorders>
          </w:tcPr>
          <w:p w14:paraId="655CB345"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0430新增</w:t>
            </w:r>
          </w:p>
        </w:tc>
      </w:tr>
      <w:tr w:rsidR="00A85731" w14:paraId="402E5805"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7701CD12" w14:textId="77777777" w:rsidR="00A85731" w:rsidRDefault="00C7028C">
            <w:pPr>
              <w:spacing w:after="0" w:line="240" w:lineRule="auto"/>
              <w:rPr>
                <w:rFonts w:hint="eastAsia"/>
                <w:b w:val="0"/>
                <w:bCs w:val="0"/>
              </w:rPr>
            </w:pPr>
            <w:r>
              <w:rPr>
                <w:rFonts w:cs="微软雅黑" w:hint="eastAsia"/>
                <w:sz w:val="17"/>
              </w:rPr>
              <w:t>N-3</w:t>
            </w:r>
          </w:p>
        </w:tc>
        <w:tc>
          <w:tcPr>
            <w:tcW w:w="792"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1B2522C1"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P1</w:t>
            </w:r>
          </w:p>
        </w:tc>
        <w:tc>
          <w:tcPr>
            <w:tcW w:w="3168"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7AB2F949"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SOH - SNMP（SOH 监控）</w:t>
            </w:r>
          </w:p>
        </w:tc>
        <w:tc>
          <w:tcPr>
            <w:tcW w:w="4536"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3F12680C"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0430新增</w:t>
            </w:r>
          </w:p>
        </w:tc>
      </w:tr>
      <w:tr w:rsidR="00A85731" w14:paraId="04B211EB"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4CF3927B" w14:textId="77777777" w:rsidR="00A85731" w:rsidRDefault="00C7028C">
            <w:pPr>
              <w:spacing w:after="0" w:line="240" w:lineRule="auto"/>
              <w:rPr>
                <w:rFonts w:hint="eastAsia"/>
                <w:b w:val="0"/>
                <w:bCs w:val="0"/>
              </w:rPr>
            </w:pPr>
            <w:r>
              <w:rPr>
                <w:rFonts w:cs="微软雅黑" w:hint="eastAsia"/>
                <w:sz w:val="17"/>
              </w:rPr>
              <w:t>NEW-1</w:t>
            </w:r>
          </w:p>
        </w:tc>
        <w:tc>
          <w:tcPr>
            <w:tcW w:w="792" w:type="dxa"/>
            <w:tcBorders>
              <w:top w:val="single" w:sz="8" w:space="0" w:color="4F81BD" w:themeColor="accent1"/>
              <w:bottom w:val="single" w:sz="8" w:space="0" w:color="4F81BD" w:themeColor="accent1"/>
              <w:right w:val="single" w:sz="8" w:space="0" w:color="4F81BD" w:themeColor="accent1"/>
            </w:tcBorders>
          </w:tcPr>
          <w:p w14:paraId="37474A48"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P0</w:t>
            </w:r>
          </w:p>
        </w:tc>
        <w:tc>
          <w:tcPr>
            <w:tcW w:w="3168" w:type="dxa"/>
            <w:tcBorders>
              <w:top w:val="single" w:sz="8" w:space="0" w:color="4F81BD" w:themeColor="accent1"/>
              <w:bottom w:val="single" w:sz="8" w:space="0" w:color="4F81BD" w:themeColor="accent1"/>
              <w:right w:val="single" w:sz="8" w:space="0" w:color="4F81BD" w:themeColor="accent1"/>
            </w:tcBorders>
          </w:tcPr>
          <w:p w14:paraId="44F97E94"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lang w:eastAsia="zh-CN"/>
              </w:rPr>
            </w:pPr>
            <w:r>
              <w:rPr>
                <w:rFonts w:cs="微软雅黑" w:hint="eastAsia"/>
                <w:sz w:val="17"/>
                <w:lang w:eastAsia="zh-CN"/>
              </w:rPr>
              <w:t>数据传输 - FTP 文件传输</w:t>
            </w:r>
          </w:p>
        </w:tc>
        <w:tc>
          <w:tcPr>
            <w:tcW w:w="4536" w:type="dxa"/>
            <w:tcBorders>
              <w:top w:val="single" w:sz="8" w:space="0" w:color="4F81BD" w:themeColor="accent1"/>
              <w:bottom w:val="single" w:sz="8" w:space="0" w:color="4F81BD" w:themeColor="accent1"/>
              <w:right w:val="single" w:sz="8" w:space="0" w:color="4F81BD" w:themeColor="accent1"/>
            </w:tcBorders>
          </w:tcPr>
          <w:p w14:paraId="3279C61D"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lang w:eastAsia="zh-CN"/>
              </w:rPr>
            </w:pPr>
            <w:r>
              <w:rPr>
                <w:rFonts w:cs="微软雅黑" w:hint="eastAsia"/>
                <w:sz w:val="17"/>
                <w:lang w:eastAsia="zh-CN"/>
              </w:rPr>
              <w:t>基于 FTP 协议的归档文件下载链路；R7 不含此功能</w:t>
            </w:r>
          </w:p>
        </w:tc>
      </w:tr>
      <w:tr w:rsidR="00A85731" w14:paraId="5234DCCE"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3E660D82" w14:textId="77777777" w:rsidR="00A85731" w:rsidRDefault="00C7028C">
            <w:pPr>
              <w:spacing w:after="0" w:line="240" w:lineRule="auto"/>
              <w:rPr>
                <w:rFonts w:hint="eastAsia"/>
                <w:b w:val="0"/>
                <w:bCs w:val="0"/>
              </w:rPr>
            </w:pPr>
            <w:r>
              <w:rPr>
                <w:rFonts w:cs="微软雅黑" w:hint="eastAsia"/>
                <w:sz w:val="17"/>
              </w:rPr>
              <w:t>NEW-2</w:t>
            </w:r>
          </w:p>
        </w:tc>
        <w:tc>
          <w:tcPr>
            <w:tcW w:w="792"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6C210359"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P0</w:t>
            </w:r>
          </w:p>
        </w:tc>
        <w:tc>
          <w:tcPr>
            <w:tcW w:w="3168"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498A6657"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时间同步 - 设置时区</w:t>
            </w:r>
          </w:p>
        </w:tc>
        <w:tc>
          <w:tcPr>
            <w:tcW w:w="4536"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5D84FEEE"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UTC 偏移配置；DBT §6.2.3.2 要求"UTC + 可设置时区"</w:t>
            </w:r>
          </w:p>
        </w:tc>
      </w:tr>
    </w:tbl>
    <w:tbl>
      <w:tblPr>
        <w:tblStyle w:val="af4"/>
        <w:tblW w:w="0" w:type="auto"/>
        <w:tblLook w:val="04A0" w:firstRow="1" w:lastRow="0" w:firstColumn="1" w:lastColumn="0" w:noHBand="0" w:noVBand="1"/>
      </w:tblPr>
      <w:tblGrid>
        <w:gridCol w:w="8630"/>
      </w:tblGrid>
      <w:tr w:rsidR="00A85731" w14:paraId="31056753" w14:textId="77777777">
        <w:tc>
          <w:tcPr>
            <w:tcW w:w="8640" w:type="dxa"/>
          </w:tcPr>
          <w:p w14:paraId="5107BDB3" w14:textId="77777777" w:rsidR="00A85731" w:rsidRDefault="00C7028C">
            <w:pPr>
              <w:spacing w:after="0" w:line="240" w:lineRule="auto"/>
              <w:rPr>
                <w:rFonts w:hint="eastAsia"/>
              </w:rPr>
            </w:pPr>
            <w:r>
              <w:rPr>
                <w:rFonts w:cs="微软雅黑" w:hint="eastAsia"/>
                <w:b/>
              </w:rPr>
              <w:t>◆ 关联梳理：</w:t>
            </w:r>
            <w:r>
              <w:rPr>
                <w:rFonts w:cs="微软雅黑" w:hint="eastAsia"/>
                <w:sz w:val="19"/>
              </w:rPr>
              <w:t>N-1 TCP/IP MiniSEED 推流、NEW-1 FTP 文件传输 扩展了数据出口（R7 仅 NP UDP/HTTP/WebSocket）；N-3 SNMP 与「配置 → SOH」联动；NEW-2 设置时区补齐「UTC + 可设时区」，与 Timing and Location 相关。</w:t>
            </w:r>
          </w:p>
        </w:tc>
      </w:tr>
    </w:tbl>
    <w:p w14:paraId="3759B930" w14:textId="77777777" w:rsidR="00A85731" w:rsidRDefault="00A85731">
      <w:pPr>
        <w:rPr>
          <w:rFonts w:hint="eastAsia"/>
        </w:rPr>
      </w:pPr>
    </w:p>
    <w:p w14:paraId="08223EB5" w14:textId="77777777" w:rsidR="00A85731" w:rsidRDefault="00C7028C">
      <w:pPr>
        <w:rPr>
          <w:rFonts w:hint="eastAsia"/>
        </w:rPr>
      </w:pPr>
      <w:r>
        <w:rPr>
          <w:rFonts w:cs="微软雅黑" w:hint="eastAsia"/>
        </w:rPr>
        <w:br w:type="page"/>
      </w:r>
    </w:p>
    <w:p w14:paraId="24CC582F" w14:textId="77777777" w:rsidR="00A85731" w:rsidRDefault="00C7028C">
      <w:pPr>
        <w:pStyle w:val="21"/>
        <w:rPr>
          <w:rFonts w:ascii="微软雅黑" w:eastAsia="微软雅黑" w:hAnsi="微软雅黑" w:hint="eastAsia"/>
          <w:color w:val="auto"/>
          <w:lang w:eastAsia="zh-CN"/>
        </w:rPr>
      </w:pPr>
      <w:r>
        <w:rPr>
          <w:rFonts w:ascii="微软雅黑" w:eastAsia="微软雅黑" w:hAnsi="微软雅黑" w:hint="eastAsia"/>
          <w:color w:val="auto"/>
          <w:lang w:eastAsia="zh-CN"/>
        </w:rPr>
        <w:lastRenderedPageBreak/>
        <w:t xml:space="preserve">9.界面 </w:t>
      </w:r>
      <w:r>
        <w:rPr>
          <w:rFonts w:ascii="Arial" w:eastAsia="微软雅黑" w:hAnsi="Arial" w:cs="Arial"/>
          <w:color w:val="auto"/>
          <w:lang w:eastAsia="zh-CN"/>
        </w:rPr>
        <w:t>↔</w:t>
      </w:r>
      <w:r>
        <w:rPr>
          <w:rFonts w:ascii="微软雅黑" w:eastAsia="微软雅黑" w:hAnsi="微软雅黑" w:hint="eastAsia"/>
          <w:color w:val="auto"/>
          <w:lang w:eastAsia="zh-CN"/>
        </w:rPr>
        <w:t xml:space="preserve"> 配置 关</w:t>
      </w:r>
      <w:r>
        <w:rPr>
          <w:rFonts w:ascii="微软雅黑" w:eastAsia="微软雅黑" w:hAnsi="微软雅黑" w:cs="微软雅黑" w:hint="eastAsia"/>
          <w:color w:val="auto"/>
          <w:lang w:eastAsia="zh-CN"/>
        </w:rPr>
        <w:t>联</w:t>
      </w:r>
      <w:r>
        <w:rPr>
          <w:rFonts w:ascii="微软雅黑" w:eastAsia="微软雅黑" w:hAnsi="微软雅黑" w:cs="MS Gothic" w:hint="eastAsia"/>
          <w:color w:val="auto"/>
          <w:lang w:eastAsia="zh-CN"/>
        </w:rPr>
        <w:t>关系</w:t>
      </w:r>
      <w:r>
        <w:rPr>
          <w:rFonts w:ascii="微软雅黑" w:eastAsia="微软雅黑" w:hAnsi="微软雅黑" w:cs="微软雅黑" w:hint="eastAsia"/>
          <w:color w:val="auto"/>
          <w:lang w:eastAsia="zh-CN"/>
        </w:rPr>
        <w:t>总</w:t>
      </w:r>
      <w:r>
        <w:rPr>
          <w:rFonts w:ascii="微软雅黑" w:eastAsia="微软雅黑" w:hAnsi="微软雅黑" w:cs="MS Gothic" w:hint="eastAsia"/>
          <w:color w:val="auto"/>
          <w:lang w:eastAsia="zh-CN"/>
        </w:rPr>
        <w:t>表</w:t>
      </w:r>
    </w:p>
    <w:p w14:paraId="4E5FBFEA" w14:textId="77777777" w:rsidR="00A85731" w:rsidRDefault="00C7028C">
      <w:pPr>
        <w:rPr>
          <w:rFonts w:hint="eastAsia"/>
          <w:lang w:eastAsia="zh-CN"/>
        </w:rPr>
      </w:pPr>
      <w:r>
        <w:rPr>
          <w:rFonts w:cs="微软雅黑" w:hint="eastAsia"/>
          <w:lang w:eastAsia="zh-CN"/>
        </w:rPr>
        <w:t>下表把「状态显示界面」与其「配置来源」一一对应，测试时按此表成对验证「配置→生效→回读」闭环。</w:t>
      </w:r>
    </w:p>
    <w:tbl>
      <w:tblPr>
        <w:tblStyle w:val="-11"/>
        <w:tblW w:w="0" w:type="auto"/>
        <w:jc w:val="center"/>
        <w:tblLook w:val="04A0" w:firstRow="1" w:lastRow="0" w:firstColumn="1" w:lastColumn="0" w:noHBand="0" w:noVBand="1"/>
      </w:tblPr>
      <w:tblGrid>
        <w:gridCol w:w="2873"/>
        <w:gridCol w:w="2875"/>
        <w:gridCol w:w="2872"/>
      </w:tblGrid>
      <w:tr w:rsidR="00A85731" w14:paraId="2B943BF0" w14:textId="77777777" w:rsidTr="00A8573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80" w:type="dxa"/>
            <w:tcBorders>
              <w:right w:val="single" w:sz="8" w:space="0" w:color="4F81BD" w:themeColor="accent1"/>
            </w:tcBorders>
          </w:tcPr>
          <w:p w14:paraId="4A5260BA" w14:textId="77777777" w:rsidR="00A85731" w:rsidRDefault="00C7028C">
            <w:pPr>
              <w:spacing w:after="0" w:line="240" w:lineRule="auto"/>
              <w:rPr>
                <w:rFonts w:hint="eastAsia"/>
                <w:b w:val="0"/>
                <w:bCs w:val="0"/>
              </w:rPr>
            </w:pPr>
            <w:r>
              <w:rPr>
                <w:rFonts w:cs="微软雅黑" w:hint="eastAsia"/>
                <w:sz w:val="18"/>
              </w:rPr>
              <w:t>状态 / 显示项（界面）</w:t>
            </w:r>
          </w:p>
        </w:tc>
        <w:tc>
          <w:tcPr>
            <w:tcW w:w="2880" w:type="dxa"/>
            <w:tcBorders>
              <w:right w:val="single" w:sz="8" w:space="0" w:color="4F81BD" w:themeColor="accent1"/>
            </w:tcBorders>
          </w:tcPr>
          <w:p w14:paraId="5555AEEA" w14:textId="77777777" w:rsidR="00A85731" w:rsidRDefault="00C7028C">
            <w:pPr>
              <w:spacing w:after="0" w:line="240" w:lineRule="auto"/>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配置来源（Configuration）</w:t>
            </w:r>
          </w:p>
        </w:tc>
        <w:tc>
          <w:tcPr>
            <w:tcW w:w="2880" w:type="dxa"/>
          </w:tcPr>
          <w:p w14:paraId="53241DB3" w14:textId="77777777" w:rsidR="00A85731" w:rsidRDefault="00C7028C">
            <w:pPr>
              <w:spacing w:after="0" w:line="240" w:lineRule="auto"/>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关联要点</w:t>
            </w:r>
          </w:p>
        </w:tc>
      </w:tr>
      <w:tr w:rsidR="00A85731" w14:paraId="69AA7F91"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288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70CC2CD8" w14:textId="77777777" w:rsidR="00A85731" w:rsidRDefault="00C7028C">
            <w:pPr>
              <w:spacing w:after="0" w:line="240" w:lineRule="auto"/>
              <w:rPr>
                <w:rFonts w:hint="eastAsia"/>
                <w:b w:val="0"/>
                <w:bCs w:val="0"/>
              </w:rPr>
            </w:pPr>
            <w:r>
              <w:rPr>
                <w:rFonts w:cs="微软雅黑" w:hint="eastAsia"/>
                <w:sz w:val="17"/>
              </w:rPr>
              <w:t>摘要/健康 Time（S-1~3, HT-1~7）</w:t>
            </w:r>
          </w:p>
        </w:tc>
        <w:tc>
          <w:tcPr>
            <w:tcW w:w="2880"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63E13F52"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Timing and Location</w:t>
            </w:r>
          </w:p>
        </w:tc>
        <w:tc>
          <w:tcPr>
            <w:tcW w:w="2880"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53471982"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Time source / GNSS / Second GNSS constellation / 用户定义位置</w:t>
            </w:r>
          </w:p>
        </w:tc>
      </w:tr>
      <w:tr w:rsidR="00A85731" w14:paraId="4613307A"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288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4CECDABB" w14:textId="77777777" w:rsidR="00A85731" w:rsidRDefault="00C7028C">
            <w:pPr>
              <w:spacing w:after="0" w:line="240" w:lineRule="auto"/>
              <w:rPr>
                <w:rFonts w:hint="eastAsia"/>
                <w:b w:val="0"/>
                <w:bCs w:val="0"/>
                <w:lang w:eastAsia="zh-CN"/>
              </w:rPr>
            </w:pPr>
            <w:r>
              <w:rPr>
                <w:rFonts w:cs="微软雅黑" w:hint="eastAsia"/>
                <w:sz w:val="17"/>
                <w:lang w:eastAsia="zh-CN"/>
              </w:rPr>
              <w:t>健康 数据 灵敏度/传感器模式（HDA-3/6）</w:t>
            </w:r>
          </w:p>
        </w:tc>
        <w:tc>
          <w:tcPr>
            <w:tcW w:w="2880" w:type="dxa"/>
            <w:tcBorders>
              <w:top w:val="single" w:sz="8" w:space="0" w:color="4F81BD" w:themeColor="accent1"/>
              <w:bottom w:val="single" w:sz="8" w:space="0" w:color="4F81BD" w:themeColor="accent1"/>
              <w:right w:val="single" w:sz="8" w:space="0" w:color="4F81BD" w:themeColor="accent1"/>
            </w:tcBorders>
          </w:tcPr>
          <w:p w14:paraId="359017D8"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Accelerometer</w:t>
            </w:r>
          </w:p>
        </w:tc>
        <w:tc>
          <w:tcPr>
            <w:tcW w:w="2880" w:type="dxa"/>
            <w:tcBorders>
              <w:top w:val="single" w:sz="8" w:space="0" w:color="4F81BD" w:themeColor="accent1"/>
              <w:bottom w:val="single" w:sz="8" w:space="0" w:color="4F81BD" w:themeColor="accent1"/>
              <w:right w:val="single" w:sz="8" w:space="0" w:color="4F81BD" w:themeColor="accent1"/>
            </w:tcBorders>
          </w:tcPr>
          <w:p w14:paraId="73EF8020"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Mode 选 g 量程 → 满量程与灵敏度（成反比）</w:t>
            </w:r>
          </w:p>
        </w:tc>
      </w:tr>
      <w:tr w:rsidR="00A85731" w14:paraId="715D117F"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288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6937A50A" w14:textId="77777777" w:rsidR="00A85731" w:rsidRDefault="00C7028C">
            <w:pPr>
              <w:spacing w:after="0" w:line="240" w:lineRule="auto"/>
              <w:rPr>
                <w:rFonts w:hint="eastAsia"/>
                <w:b w:val="0"/>
                <w:bCs w:val="0"/>
                <w:lang w:eastAsia="zh-CN"/>
              </w:rPr>
            </w:pPr>
            <w:r>
              <w:rPr>
                <w:rFonts w:cs="微软雅黑" w:hint="eastAsia"/>
                <w:sz w:val="17"/>
                <w:lang w:eastAsia="zh-CN"/>
              </w:rPr>
              <w:t>健康 数据 主/第二采样率（HDA-1/2）</w:t>
            </w:r>
          </w:p>
        </w:tc>
        <w:tc>
          <w:tcPr>
            <w:tcW w:w="2880"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16C35FFB"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Digitizer → Primary/Secondary Channels</w:t>
            </w:r>
          </w:p>
        </w:tc>
        <w:tc>
          <w:tcPr>
            <w:tcW w:w="2880"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6045D083"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lang w:eastAsia="zh-CN"/>
              </w:rPr>
            </w:pPr>
            <w:r>
              <w:rPr>
                <w:rFonts w:cs="微软雅黑" w:hint="eastAsia"/>
                <w:sz w:val="17"/>
                <w:lang w:eastAsia="zh-CN"/>
              </w:rPr>
              <w:t>采样率 + 输出类型（线性/最小相位/禁用）</w:t>
            </w:r>
          </w:p>
        </w:tc>
      </w:tr>
      <w:tr w:rsidR="00A85731" w14:paraId="18CE7449"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288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1A752229" w14:textId="77777777" w:rsidR="00A85731" w:rsidRDefault="00C7028C">
            <w:pPr>
              <w:spacing w:after="0" w:line="240" w:lineRule="auto"/>
              <w:rPr>
                <w:rFonts w:hint="eastAsia"/>
                <w:b w:val="0"/>
                <w:bCs w:val="0"/>
                <w:lang w:eastAsia="zh-CN"/>
              </w:rPr>
            </w:pPr>
            <w:r>
              <w:rPr>
                <w:rFonts w:cs="微软雅黑" w:hint="eastAsia"/>
                <w:sz w:val="17"/>
                <w:lang w:eastAsia="zh-CN"/>
              </w:rPr>
              <w:t>健康 数据 方向修正（HDA-4）</w:t>
            </w:r>
          </w:p>
        </w:tc>
        <w:tc>
          <w:tcPr>
            <w:tcW w:w="2880" w:type="dxa"/>
            <w:tcBorders>
              <w:top w:val="single" w:sz="8" w:space="0" w:color="4F81BD" w:themeColor="accent1"/>
              <w:bottom w:val="single" w:sz="8" w:space="0" w:color="4F81BD" w:themeColor="accent1"/>
              <w:right w:val="single" w:sz="8" w:space="0" w:color="4F81BD" w:themeColor="accent1"/>
            </w:tcBorders>
          </w:tcPr>
          <w:p w14:paraId="1AAC3D76"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Digitizer → Orientation Correction</w:t>
            </w:r>
          </w:p>
        </w:tc>
        <w:tc>
          <w:tcPr>
            <w:tcW w:w="2880" w:type="dxa"/>
            <w:tcBorders>
              <w:top w:val="single" w:sz="8" w:space="0" w:color="4F81BD" w:themeColor="accent1"/>
              <w:bottom w:val="single" w:sz="8" w:space="0" w:color="4F81BD" w:themeColor="accent1"/>
              <w:right w:val="single" w:sz="8" w:space="0" w:color="4F81BD" w:themeColor="accent1"/>
            </w:tcBorders>
          </w:tcPr>
          <w:p w14:paraId="5CBEA50B"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Enable 后基于修正地理坐标</w:t>
            </w:r>
          </w:p>
        </w:tc>
      </w:tr>
      <w:tr w:rsidR="00A85731" w14:paraId="36EB3A62"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288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434FCD77" w14:textId="77777777" w:rsidR="00A85731" w:rsidRDefault="00C7028C">
            <w:pPr>
              <w:spacing w:after="0" w:line="240" w:lineRule="auto"/>
              <w:rPr>
                <w:rFonts w:hint="eastAsia"/>
                <w:b w:val="0"/>
                <w:bCs w:val="0"/>
                <w:lang w:eastAsia="zh-CN"/>
              </w:rPr>
            </w:pPr>
            <w:r>
              <w:rPr>
                <w:rFonts w:cs="微软雅黑" w:hint="eastAsia"/>
                <w:sz w:val="17"/>
                <w:lang w:eastAsia="zh-CN"/>
              </w:rPr>
              <w:t>健康 事件 触发窗口/投票/检测器（HE-3/4/5）</w:t>
            </w:r>
          </w:p>
        </w:tc>
        <w:tc>
          <w:tcPr>
            <w:tcW w:w="2880"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678A29DE"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Events + Triggers/Detector1~3</w:t>
            </w:r>
          </w:p>
        </w:tc>
        <w:tc>
          <w:tcPr>
            <w:tcW w:w="2880"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3A75091C"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Coincidence window / Required votes / 算法</w:t>
            </w:r>
          </w:p>
        </w:tc>
      </w:tr>
      <w:tr w:rsidR="00A85731" w14:paraId="3C2E7595"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288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792B98D1" w14:textId="77777777" w:rsidR="00A85731" w:rsidRDefault="00C7028C">
            <w:pPr>
              <w:spacing w:after="0" w:line="240" w:lineRule="auto"/>
              <w:rPr>
                <w:rFonts w:hint="eastAsia"/>
                <w:b w:val="0"/>
                <w:bCs w:val="0"/>
              </w:rPr>
            </w:pPr>
            <w:r>
              <w:rPr>
                <w:rFonts w:cs="微软雅黑" w:hint="eastAsia"/>
                <w:sz w:val="17"/>
              </w:rPr>
              <w:t>健康 事件 事件归档（HE-2）/事件页 On Media</w:t>
            </w:r>
          </w:p>
        </w:tc>
        <w:tc>
          <w:tcPr>
            <w:tcW w:w="2880" w:type="dxa"/>
            <w:tcBorders>
              <w:top w:val="single" w:sz="8" w:space="0" w:color="4F81BD" w:themeColor="accent1"/>
              <w:bottom w:val="single" w:sz="8" w:space="0" w:color="4F81BD" w:themeColor="accent1"/>
              <w:right w:val="single" w:sz="8" w:space="0" w:color="4F81BD" w:themeColor="accent1"/>
            </w:tcBorders>
          </w:tcPr>
          <w:p w14:paraId="18927440"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Events → Events Data Archive</w:t>
            </w:r>
          </w:p>
        </w:tc>
        <w:tc>
          <w:tcPr>
            <w:tcW w:w="2880" w:type="dxa"/>
            <w:tcBorders>
              <w:top w:val="single" w:sz="8" w:space="0" w:color="4F81BD" w:themeColor="accent1"/>
              <w:bottom w:val="single" w:sz="8" w:space="0" w:color="4F81BD" w:themeColor="accent1"/>
              <w:right w:val="single" w:sz="8" w:space="0" w:color="4F81BD" w:themeColor="accent1"/>
            </w:tcBorders>
          </w:tcPr>
          <w:p w14:paraId="45828B80"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lang w:eastAsia="zh-CN"/>
              </w:rPr>
            </w:pPr>
            <w:r>
              <w:rPr>
                <w:rFonts w:cs="微软雅黑" w:hint="eastAsia"/>
                <w:sz w:val="17"/>
                <w:lang w:eastAsia="zh-CN"/>
              </w:rPr>
              <w:t>开关决定 SD 是否保留事件副本</w:t>
            </w:r>
          </w:p>
        </w:tc>
      </w:tr>
      <w:tr w:rsidR="00A85731" w14:paraId="163D6B47"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288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5D61A4ED" w14:textId="77777777" w:rsidR="00A85731" w:rsidRDefault="00C7028C">
            <w:pPr>
              <w:spacing w:after="0" w:line="240" w:lineRule="auto"/>
              <w:rPr>
                <w:rFonts w:hint="eastAsia"/>
                <w:b w:val="0"/>
                <w:bCs w:val="0"/>
              </w:rPr>
            </w:pPr>
            <w:r>
              <w:rPr>
                <w:rFonts w:cs="微软雅黑" w:hint="eastAsia"/>
                <w:sz w:val="17"/>
              </w:rPr>
              <w:t>事件页 PGA/PGV/PGD（EE-3~5）+ 邮件</w:t>
            </w:r>
          </w:p>
        </w:tc>
        <w:tc>
          <w:tcPr>
            <w:tcW w:w="2880"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06010319"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Events → Event Data Products</w:t>
            </w:r>
          </w:p>
        </w:tc>
        <w:tc>
          <w:tcPr>
            <w:tcW w:w="2880"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6FE0983E"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须开启才计算；邮件还需 DHCP/Link-Local</w:t>
            </w:r>
          </w:p>
        </w:tc>
      </w:tr>
      <w:tr w:rsidR="00A85731" w14:paraId="18562C76"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288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4D4933DF" w14:textId="77777777" w:rsidR="00A85731" w:rsidRDefault="00C7028C">
            <w:pPr>
              <w:spacing w:after="0" w:line="240" w:lineRule="auto"/>
              <w:rPr>
                <w:rFonts w:hint="eastAsia"/>
                <w:b w:val="0"/>
                <w:bCs w:val="0"/>
                <w:lang w:eastAsia="zh-CN"/>
              </w:rPr>
            </w:pPr>
            <w:r>
              <w:rPr>
                <w:rFonts w:cs="微软雅黑" w:hint="eastAsia"/>
                <w:sz w:val="17"/>
                <w:lang w:eastAsia="zh-CN"/>
              </w:rPr>
              <w:t>健康 设备 数据流速率/流数（HDE-2/3）</w:t>
            </w:r>
          </w:p>
        </w:tc>
        <w:tc>
          <w:tcPr>
            <w:tcW w:w="2880" w:type="dxa"/>
            <w:tcBorders>
              <w:top w:val="single" w:sz="8" w:space="0" w:color="4F81BD" w:themeColor="accent1"/>
              <w:bottom w:val="single" w:sz="8" w:space="0" w:color="4F81BD" w:themeColor="accent1"/>
              <w:right w:val="single" w:sz="8" w:space="0" w:color="4F81BD" w:themeColor="accent1"/>
            </w:tcBorders>
          </w:tcPr>
          <w:p w14:paraId="0C57CAE1"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Data Streaming / SeedLink Server</w:t>
            </w:r>
          </w:p>
        </w:tc>
        <w:tc>
          <w:tcPr>
            <w:tcW w:w="2880" w:type="dxa"/>
            <w:tcBorders>
              <w:top w:val="single" w:sz="8" w:space="0" w:color="4F81BD" w:themeColor="accent1"/>
              <w:bottom w:val="single" w:sz="8" w:space="0" w:color="4F81BD" w:themeColor="accent1"/>
              <w:right w:val="single" w:sz="8" w:space="0" w:color="4F81BD" w:themeColor="accent1"/>
            </w:tcBorders>
          </w:tcPr>
          <w:p w14:paraId="1F0EDD8D"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lang w:eastAsia="zh-CN"/>
              </w:rPr>
            </w:pPr>
            <w:r>
              <w:rPr>
                <w:rFonts w:cs="微软雅黑" w:hint="eastAsia"/>
                <w:sz w:val="17"/>
                <w:lang w:eastAsia="zh-CN"/>
              </w:rPr>
              <w:t>未配置或无客户端时为 0</w:t>
            </w:r>
          </w:p>
        </w:tc>
      </w:tr>
      <w:tr w:rsidR="00A85731" w14:paraId="163B4E88"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288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3CF47439" w14:textId="77777777" w:rsidR="00A85731" w:rsidRDefault="00C7028C">
            <w:pPr>
              <w:spacing w:after="0" w:line="240" w:lineRule="auto"/>
              <w:rPr>
                <w:rFonts w:hint="eastAsia"/>
                <w:b w:val="0"/>
                <w:bCs w:val="0"/>
                <w:lang w:eastAsia="zh-CN"/>
              </w:rPr>
            </w:pPr>
            <w:r>
              <w:rPr>
                <w:rFonts w:cs="微软雅黑" w:hint="eastAsia"/>
                <w:sz w:val="17"/>
                <w:lang w:eastAsia="zh-CN"/>
              </w:rPr>
              <w:t>健康 设备 电压/功耗（HDE-6/7）/摘要 S-10</w:t>
            </w:r>
          </w:p>
        </w:tc>
        <w:tc>
          <w:tcPr>
            <w:tcW w:w="2880"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091B81E2"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Power</w:t>
            </w:r>
          </w:p>
        </w:tc>
        <w:tc>
          <w:tcPr>
            <w:tcW w:w="2880"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7F52600A"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lang w:eastAsia="zh-CN"/>
              </w:rPr>
            </w:pPr>
            <w:r>
              <w:rPr>
                <w:rFonts w:cs="微软雅黑" w:hint="eastAsia"/>
                <w:sz w:val="17"/>
                <w:lang w:eastAsia="zh-CN"/>
              </w:rPr>
              <w:t>供电阈值、SOH 采集</w:t>
            </w:r>
          </w:p>
        </w:tc>
      </w:tr>
      <w:tr w:rsidR="00A85731" w14:paraId="25000FEA"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288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7C406449" w14:textId="77777777" w:rsidR="00A85731" w:rsidRDefault="00C7028C">
            <w:pPr>
              <w:spacing w:after="0" w:line="240" w:lineRule="auto"/>
              <w:rPr>
                <w:rFonts w:hint="eastAsia"/>
                <w:b w:val="0"/>
                <w:bCs w:val="0"/>
              </w:rPr>
            </w:pPr>
            <w:r>
              <w:rPr>
                <w:rFonts w:cs="微软雅黑" w:hint="eastAsia"/>
                <w:sz w:val="17"/>
              </w:rPr>
              <w:t>健康/摘要 存储（HS-*, S-4~8）</w:t>
            </w:r>
          </w:p>
        </w:tc>
        <w:tc>
          <w:tcPr>
            <w:tcW w:w="2880" w:type="dxa"/>
            <w:tcBorders>
              <w:top w:val="single" w:sz="8" w:space="0" w:color="4F81BD" w:themeColor="accent1"/>
              <w:bottom w:val="single" w:sz="8" w:space="0" w:color="4F81BD" w:themeColor="accent1"/>
              <w:right w:val="single" w:sz="8" w:space="0" w:color="4F81BD" w:themeColor="accent1"/>
            </w:tcBorders>
          </w:tcPr>
          <w:p w14:paraId="4D543D27"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Continuous Data Archive</w:t>
            </w:r>
          </w:p>
        </w:tc>
        <w:tc>
          <w:tcPr>
            <w:tcW w:w="2880" w:type="dxa"/>
            <w:tcBorders>
              <w:top w:val="single" w:sz="8" w:space="0" w:color="4F81BD" w:themeColor="accent1"/>
              <w:bottom w:val="single" w:sz="8" w:space="0" w:color="4F81BD" w:themeColor="accent1"/>
              <w:right w:val="single" w:sz="8" w:space="0" w:color="4F81BD" w:themeColor="accent1"/>
            </w:tcBorders>
          </w:tcPr>
          <w:p w14:paraId="33BAEC17"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lang w:eastAsia="zh-CN"/>
              </w:rPr>
            </w:pPr>
            <w:r>
              <w:rPr>
                <w:rFonts w:cs="微软雅黑" w:hint="eastAsia"/>
                <w:sz w:val="17"/>
                <w:lang w:eastAsia="zh-CN"/>
              </w:rPr>
              <w:t>是否归档到 SD、周期、通道列表</w:t>
            </w:r>
          </w:p>
        </w:tc>
      </w:tr>
      <w:tr w:rsidR="00A85731" w14:paraId="529DC486"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288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0E6F4A85" w14:textId="77777777" w:rsidR="00A85731" w:rsidRDefault="00C7028C">
            <w:pPr>
              <w:spacing w:after="0" w:line="240" w:lineRule="auto"/>
              <w:rPr>
                <w:rFonts w:hint="eastAsia"/>
                <w:b w:val="0"/>
                <w:bCs w:val="0"/>
                <w:lang w:eastAsia="zh-CN"/>
              </w:rPr>
            </w:pPr>
            <w:r>
              <w:rPr>
                <w:rFonts w:cs="微软雅黑" w:hint="eastAsia"/>
                <w:sz w:val="17"/>
                <w:lang w:eastAsia="zh-CN"/>
              </w:rPr>
              <w:t>健康 设备 固件版本（HDE-5）</w:t>
            </w:r>
          </w:p>
        </w:tc>
        <w:tc>
          <w:tcPr>
            <w:tcW w:w="2880"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5E8A80DE"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维护 → Firmware</w:t>
            </w:r>
          </w:p>
        </w:tc>
        <w:tc>
          <w:tcPr>
            <w:tcW w:w="2880"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027EB977"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Apply→Commit 生效</w:t>
            </w:r>
          </w:p>
        </w:tc>
      </w:tr>
      <w:tr w:rsidR="00A85731" w14:paraId="2D2D8DA2"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288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09892EAA" w14:textId="77777777" w:rsidR="00A85731" w:rsidRDefault="00C7028C">
            <w:pPr>
              <w:spacing w:after="0" w:line="240" w:lineRule="auto"/>
              <w:rPr>
                <w:rFonts w:hint="eastAsia"/>
                <w:b w:val="0"/>
                <w:bCs w:val="0"/>
              </w:rPr>
            </w:pPr>
            <w:r>
              <w:rPr>
                <w:rFonts w:cs="微软雅黑" w:hint="eastAsia"/>
                <w:sz w:val="17"/>
              </w:rPr>
              <w:t>波形 通道标识（WL-1）/摘要 S-13</w:t>
            </w:r>
          </w:p>
        </w:tc>
        <w:tc>
          <w:tcPr>
            <w:tcW w:w="2880" w:type="dxa"/>
            <w:tcBorders>
              <w:top w:val="single" w:sz="8" w:space="0" w:color="4F81BD" w:themeColor="accent1"/>
              <w:bottom w:val="single" w:sz="8" w:space="0" w:color="4F81BD" w:themeColor="accent1"/>
              <w:right w:val="single" w:sz="8" w:space="0" w:color="4F81BD" w:themeColor="accent1"/>
            </w:tcBorders>
          </w:tcPr>
          <w:p w14:paraId="6ECFDC0A"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Channel Naming</w:t>
            </w:r>
          </w:p>
        </w:tc>
        <w:tc>
          <w:tcPr>
            <w:tcW w:w="2880" w:type="dxa"/>
            <w:tcBorders>
              <w:top w:val="single" w:sz="8" w:space="0" w:color="4F81BD" w:themeColor="accent1"/>
              <w:bottom w:val="single" w:sz="8" w:space="0" w:color="4F81BD" w:themeColor="accent1"/>
              <w:right w:val="single" w:sz="8" w:space="0" w:color="4F81BD" w:themeColor="accent1"/>
            </w:tcBorders>
          </w:tcPr>
          <w:p w14:paraId="373952E3"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SCNL 写入 MiniSEED 头与文件名</w:t>
            </w:r>
          </w:p>
        </w:tc>
      </w:tr>
      <w:tr w:rsidR="00A85731" w14:paraId="2A669904"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288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479F380C" w14:textId="77777777" w:rsidR="00A85731" w:rsidRDefault="00C7028C">
            <w:pPr>
              <w:spacing w:after="0" w:line="240" w:lineRule="auto"/>
              <w:rPr>
                <w:rFonts w:hint="eastAsia"/>
                <w:b w:val="0"/>
                <w:bCs w:val="0"/>
                <w:lang w:eastAsia="zh-CN"/>
              </w:rPr>
            </w:pPr>
            <w:r>
              <w:rPr>
                <w:rFonts w:cs="微软雅黑" w:hint="eastAsia"/>
                <w:sz w:val="17"/>
                <w:lang w:eastAsia="zh-CN"/>
              </w:rPr>
              <w:t>波形 校准（WV-*）/健康 标定（HDA-5）</w:t>
            </w:r>
          </w:p>
        </w:tc>
        <w:tc>
          <w:tcPr>
            <w:tcW w:w="2880"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4236070A"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Accelerometer（量程）+ 波形页校准</w:t>
            </w:r>
          </w:p>
        </w:tc>
        <w:tc>
          <w:tcPr>
            <w:tcW w:w="2880"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2DB8ECF1"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DAC 注入电压，Create event 记为事件</w:t>
            </w:r>
          </w:p>
        </w:tc>
      </w:tr>
      <w:tr w:rsidR="00A85731" w14:paraId="71B1DD73"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288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3D090286" w14:textId="77777777" w:rsidR="00A85731" w:rsidRDefault="00C7028C">
            <w:pPr>
              <w:spacing w:after="0" w:line="240" w:lineRule="auto"/>
              <w:rPr>
                <w:rFonts w:hint="eastAsia"/>
                <w:b w:val="0"/>
                <w:bCs w:val="0"/>
              </w:rPr>
            </w:pPr>
            <w:r>
              <w:rPr>
                <w:rFonts w:cs="微软雅黑" w:hint="eastAsia"/>
                <w:sz w:val="17"/>
              </w:rPr>
              <w:t>所有配置生效（S-11/HDE-4）</w:t>
            </w:r>
          </w:p>
        </w:tc>
        <w:tc>
          <w:tcPr>
            <w:tcW w:w="2880" w:type="dxa"/>
            <w:tcBorders>
              <w:top w:val="single" w:sz="8" w:space="0" w:color="4F81BD" w:themeColor="accent1"/>
              <w:bottom w:val="single" w:sz="8" w:space="0" w:color="4F81BD" w:themeColor="accent1"/>
              <w:right w:val="single" w:sz="8" w:space="0" w:color="4F81BD" w:themeColor="accent1"/>
            </w:tcBorders>
          </w:tcPr>
          <w:p w14:paraId="1DB2A0E1"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Apply → Commit</w:t>
            </w:r>
          </w:p>
        </w:tc>
        <w:tc>
          <w:tcPr>
            <w:tcW w:w="2880" w:type="dxa"/>
            <w:tcBorders>
              <w:top w:val="single" w:sz="8" w:space="0" w:color="4F81BD" w:themeColor="accent1"/>
              <w:bottom w:val="single" w:sz="8" w:space="0" w:color="4F81BD" w:themeColor="accent1"/>
              <w:right w:val="single" w:sz="8" w:space="0" w:color="4F81BD" w:themeColor="accent1"/>
            </w:tcBorders>
          </w:tcPr>
          <w:p w14:paraId="68D2952D"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7"/>
              </w:rPr>
              <w:t>临时配置须 Commit 写 Flash</w:t>
            </w:r>
          </w:p>
        </w:tc>
      </w:tr>
    </w:tbl>
    <w:p w14:paraId="4F897984" w14:textId="77777777" w:rsidR="00A85731" w:rsidRDefault="00A85731">
      <w:pPr>
        <w:rPr>
          <w:rFonts w:hint="eastAsia"/>
          <w:lang w:eastAsia="zh-CN"/>
        </w:rPr>
      </w:pPr>
    </w:p>
    <w:p w14:paraId="680796CA" w14:textId="77777777" w:rsidR="00A85731" w:rsidRDefault="00A85731">
      <w:pPr>
        <w:rPr>
          <w:rFonts w:hint="eastAsia"/>
          <w:lang w:eastAsia="zh-CN"/>
        </w:rPr>
      </w:pPr>
    </w:p>
    <w:p w14:paraId="0630BB6C" w14:textId="77777777" w:rsidR="00A85731" w:rsidRDefault="00A85731">
      <w:pPr>
        <w:rPr>
          <w:rFonts w:hint="eastAsia"/>
          <w:lang w:eastAsia="zh-CN"/>
        </w:rPr>
      </w:pPr>
    </w:p>
    <w:p w14:paraId="1692D143" w14:textId="77777777" w:rsidR="00A85731" w:rsidRDefault="00A85731">
      <w:pPr>
        <w:rPr>
          <w:rFonts w:hint="eastAsia"/>
          <w:lang w:eastAsia="zh-CN"/>
        </w:rPr>
      </w:pPr>
    </w:p>
    <w:p w14:paraId="1972C591" w14:textId="77777777" w:rsidR="00A85731" w:rsidRDefault="00C7028C">
      <w:pPr>
        <w:pStyle w:val="1"/>
        <w:rPr>
          <w:rFonts w:ascii="微软雅黑" w:eastAsia="微软雅黑" w:hAnsi="微软雅黑" w:hint="eastAsia"/>
          <w:color w:val="auto"/>
        </w:rPr>
      </w:pPr>
      <w:r>
        <w:rPr>
          <w:rFonts w:ascii="微软雅黑" w:eastAsia="微软雅黑" w:hAnsi="微软雅黑" w:cs="微软雅黑" w:hint="eastAsia"/>
          <w:color w:val="auto"/>
        </w:rPr>
        <w:lastRenderedPageBreak/>
        <w:t>第</w:t>
      </w:r>
      <w:r>
        <w:rPr>
          <w:rFonts w:ascii="微软雅黑" w:eastAsia="微软雅黑" w:hAnsi="微软雅黑" w:cs="微软雅黑" w:hint="eastAsia"/>
          <w:color w:val="auto"/>
          <w:lang w:eastAsia="zh-CN"/>
        </w:rPr>
        <w:t>七</w:t>
      </w:r>
      <w:r>
        <w:rPr>
          <w:rFonts w:ascii="微软雅黑" w:eastAsia="微软雅黑" w:hAnsi="微软雅黑" w:cs="微软雅黑" w:hint="eastAsia"/>
          <w:color w:val="auto"/>
        </w:rPr>
        <w:t>章  核心业务流程</w:t>
      </w:r>
    </w:p>
    <w:p w14:paraId="6312176D" w14:textId="77777777" w:rsidR="00A85731" w:rsidRDefault="00C7028C">
      <w:pPr>
        <w:rPr>
          <w:rFonts w:hint="eastAsia"/>
          <w:lang w:eastAsia="zh-CN"/>
        </w:rPr>
      </w:pPr>
      <w:r>
        <w:rPr>
          <w:rFonts w:cs="微软雅黑" w:hint="eastAsia"/>
          <w:lang w:eastAsia="zh-CN"/>
        </w:rPr>
        <w:t>本章按数据的生命周期，梳理强震仪从采集到产出的完整核心业务主线。</w:t>
      </w:r>
    </w:p>
    <w:p w14:paraId="4819A2F0" w14:textId="77777777" w:rsidR="00A85731" w:rsidRDefault="00C7028C">
      <w:pPr>
        <w:pStyle w:val="21"/>
        <w:rPr>
          <w:rFonts w:ascii="微软雅黑" w:eastAsia="微软雅黑" w:hAnsi="微软雅黑" w:hint="eastAsia"/>
          <w:color w:val="auto"/>
          <w:lang w:eastAsia="zh-CN"/>
        </w:rPr>
      </w:pPr>
      <w:r>
        <w:rPr>
          <w:rFonts w:ascii="微软雅黑" w:eastAsia="微软雅黑" w:hAnsi="微软雅黑" w:cs="微软雅黑" w:hint="eastAsia"/>
          <w:color w:val="auto"/>
          <w:lang w:eastAsia="zh-CN"/>
        </w:rPr>
        <w:t>6.1 连续数据采集与记录（底座）</w:t>
      </w:r>
    </w:p>
    <w:p w14:paraId="1A8CB213" w14:textId="77777777" w:rsidR="00A85731" w:rsidRDefault="00C7028C">
      <w:pPr>
        <w:rPr>
          <w:rFonts w:cs="微软雅黑" w:hint="eastAsia"/>
          <w:lang w:eastAsia="zh-CN"/>
        </w:rPr>
      </w:pPr>
      <w:r>
        <w:rPr>
          <w:rFonts w:cs="微软雅黑" w:hint="eastAsia"/>
          <w:lang w:eastAsia="zh-CN"/>
        </w:rPr>
        <w:t xml:space="preserve">三轴力平衡加速度计把地面/结构振动转成模拟信号 → 模拟前端（前置放大 / 衰减 / 低通滤波 / 阻抗匹配）→ 24 位 </w:t>
      </w:r>
      <w:r>
        <w:rPr>
          <w:rFonts w:cs="微软雅黑" w:hint="eastAsia"/>
        </w:rPr>
        <w:t>Σ</w:t>
      </w:r>
      <w:r>
        <w:rPr>
          <w:rFonts w:cs="微软雅黑" w:hint="eastAsia"/>
          <w:lang w:eastAsia="zh-CN"/>
        </w:rPr>
        <w:t>-</w:t>
      </w:r>
      <w:r>
        <w:rPr>
          <w:rFonts w:cs="微软雅黑" w:hint="eastAsia"/>
        </w:rPr>
        <w:t>Δ</w:t>
      </w:r>
      <w:r>
        <w:rPr>
          <w:rFonts w:cs="微软雅黑" w:hint="eastAsia"/>
          <w:lang w:eastAsia="zh-CN"/>
        </w:rPr>
        <w:t xml:space="preserve"> ADC 数字化 → 形成连续时间序列波形，不间断写入内部存储（环形缓冲，写满后覆盖最旧数据）。这是所有上层流程的数据来源与底座。采样率、量程、抗混叠滤波、方向修正等在此环节由「配置 → Digitizer / Accelerometer」决定。</w:t>
      </w:r>
    </w:p>
    <w:p w14:paraId="2298310F" w14:textId="77777777" w:rsidR="00A85731" w:rsidRDefault="00C7028C">
      <w:pPr>
        <w:rPr>
          <w:rFonts w:hint="eastAsia"/>
          <w:lang w:eastAsia="zh-CN"/>
        </w:rPr>
      </w:pPr>
      <w:r>
        <w:rPr>
          <w:rFonts w:hint="eastAsia"/>
          <w:lang w:eastAsia="zh-CN"/>
        </w:rPr>
        <w:t>测试人员关注：</w:t>
      </w:r>
    </w:p>
    <w:p w14:paraId="439EE218" w14:textId="77777777" w:rsidR="00A85731" w:rsidRDefault="00C7028C">
      <w:pPr>
        <w:widowControl w:val="0"/>
        <w:numPr>
          <w:ilvl w:val="0"/>
          <w:numId w:val="7"/>
        </w:numPr>
        <w:spacing w:after="0" w:line="240" w:lineRule="auto"/>
        <w:jc w:val="both"/>
        <w:rPr>
          <w:rFonts w:hint="eastAsia"/>
          <w:highlight w:val="yellow"/>
          <w:lang w:eastAsia="zh-CN"/>
        </w:rPr>
      </w:pPr>
      <w:r>
        <w:rPr>
          <w:b/>
          <w:bCs/>
          <w:highlight w:val="yellow"/>
          <w:lang w:eastAsia="zh-CN"/>
        </w:rPr>
        <w:t>采集有没有在跑</w:t>
      </w:r>
      <w:r>
        <w:rPr>
          <w:highlight w:val="yellow"/>
          <w:lang w:eastAsia="zh-CN"/>
        </w:rPr>
        <w:t>:波形页三轴是不是</w:t>
      </w:r>
      <w:r>
        <w:rPr>
          <w:b/>
          <w:bCs/>
          <w:highlight w:val="yellow"/>
          <w:lang w:eastAsia="zh-CN"/>
        </w:rPr>
        <w:t>一直在滚动、有数据</w:t>
      </w:r>
      <w:r>
        <w:rPr>
          <w:highlight w:val="yellow"/>
          <w:lang w:eastAsia="zh-CN"/>
        </w:rPr>
        <w:t>?停了/某一轴是平的 → 采集异常。</w:t>
      </w:r>
    </w:p>
    <w:p w14:paraId="41547DCC" w14:textId="77777777" w:rsidR="00A85731" w:rsidRDefault="00C7028C">
      <w:pPr>
        <w:widowControl w:val="0"/>
        <w:numPr>
          <w:ilvl w:val="0"/>
          <w:numId w:val="7"/>
        </w:numPr>
        <w:spacing w:after="0" w:line="240" w:lineRule="auto"/>
        <w:jc w:val="both"/>
        <w:rPr>
          <w:rFonts w:hint="eastAsia"/>
          <w:highlight w:val="yellow"/>
          <w:lang w:eastAsia="zh-CN"/>
        </w:rPr>
      </w:pPr>
      <w:r>
        <w:rPr>
          <w:b/>
          <w:bCs/>
          <w:highlight w:val="yellow"/>
          <w:lang w:eastAsia="zh-CN"/>
        </w:rPr>
        <w:t>参数对不对</w:t>
      </w:r>
      <w:r>
        <w:rPr>
          <w:highlight w:val="yellow"/>
          <w:lang w:eastAsia="zh-CN"/>
        </w:rPr>
        <w:t>:采样率、量程、灵敏度这些"采集参数"在</w:t>
      </w:r>
      <w:r>
        <w:rPr>
          <w:b/>
          <w:bCs/>
          <w:highlight w:val="yellow"/>
          <w:lang w:eastAsia="zh-CN"/>
        </w:rPr>
        <w:t>配置页设</w:t>
      </w:r>
      <w:r>
        <w:rPr>
          <w:highlight w:val="yellow"/>
          <w:lang w:eastAsia="zh-CN"/>
        </w:rPr>
        <w:t>、在</w:t>
      </w:r>
      <w:r>
        <w:rPr>
          <w:b/>
          <w:bCs/>
          <w:highlight w:val="yellow"/>
          <w:lang w:eastAsia="zh-CN"/>
        </w:rPr>
        <w:t>健康页回读</w:t>
      </w:r>
      <w:r>
        <w:rPr>
          <w:highlight w:val="yellow"/>
          <w:lang w:eastAsia="zh-CN"/>
        </w:rPr>
        <w:t>,要一致(这就是我们常说的"配置→生效→回读"闭环)。</w:t>
      </w:r>
    </w:p>
    <w:p w14:paraId="616AD519" w14:textId="77777777" w:rsidR="00A85731" w:rsidRDefault="00C7028C">
      <w:pPr>
        <w:widowControl w:val="0"/>
        <w:numPr>
          <w:ilvl w:val="0"/>
          <w:numId w:val="7"/>
        </w:numPr>
        <w:spacing w:after="0" w:line="240" w:lineRule="auto"/>
        <w:jc w:val="both"/>
        <w:rPr>
          <w:rFonts w:hint="eastAsia"/>
          <w:highlight w:val="yellow"/>
          <w:lang w:eastAsia="zh-CN"/>
        </w:rPr>
      </w:pPr>
      <w:r>
        <w:rPr>
          <w:b/>
          <w:bCs/>
          <w:highlight w:val="yellow"/>
          <w:lang w:eastAsia="zh-CN"/>
        </w:rPr>
        <w:t>连续不丢点</w:t>
      </w:r>
      <w:r>
        <w:rPr>
          <w:highlight w:val="yellow"/>
          <w:lang w:eastAsia="zh-CN"/>
        </w:rPr>
        <w:t>:长时间录制</w:t>
      </w:r>
      <w:r>
        <w:rPr>
          <w:b/>
          <w:bCs/>
          <w:highlight w:val="yellow"/>
          <w:lang w:eastAsia="zh-CN"/>
        </w:rPr>
        <w:t>有没有断点/丢数据</w:t>
      </w:r>
      <w:r>
        <w:rPr>
          <w:highlight w:val="yellow"/>
          <w:lang w:eastAsia="zh-CN"/>
        </w:rPr>
        <w:t>(性能测试里"24 小时无丢点"就是测这个)。</w:t>
      </w:r>
    </w:p>
    <w:p w14:paraId="5A7DFFB0" w14:textId="77777777" w:rsidR="00A85731" w:rsidRDefault="00C7028C">
      <w:pPr>
        <w:pStyle w:val="21"/>
        <w:rPr>
          <w:rFonts w:ascii="微软雅黑" w:eastAsia="微软雅黑" w:hAnsi="微软雅黑" w:hint="eastAsia"/>
          <w:color w:val="auto"/>
          <w:lang w:eastAsia="zh-CN"/>
        </w:rPr>
      </w:pPr>
      <w:r>
        <w:rPr>
          <w:rFonts w:ascii="微软雅黑" w:eastAsia="微软雅黑" w:hAnsi="微软雅黑" w:cs="微软雅黑" w:hint="eastAsia"/>
          <w:color w:val="auto"/>
          <w:lang w:eastAsia="zh-CN"/>
        </w:rPr>
        <w:t>6.2 实时波形监测（波形页）</w:t>
      </w:r>
    </w:p>
    <w:p w14:paraId="2EC6FA73" w14:textId="77777777" w:rsidR="00A85731" w:rsidRDefault="00C7028C">
      <w:pPr>
        <w:rPr>
          <w:rFonts w:cs="微软雅黑" w:hint="eastAsia"/>
          <w:lang w:eastAsia="zh-CN"/>
        </w:rPr>
      </w:pPr>
      <w:r>
        <w:rPr>
          <w:rFonts w:cs="微软雅黑" w:hint="eastAsia"/>
          <w:lang w:eastAsia="zh-CN"/>
        </w:rPr>
        <w:t>波形页把 6.1 采集到的三轴数据经 WebSocket 实时推送并绘制，是「连续采集」面向人的实时窗口，用于现场安装与健康快速判断：查看三轴信号是否正常、背景噪声（RMS）、直流偏移（Mean）；支持暂停、回放、缩放时间尺度、时间回溯。安装时的「倾斜测试」即在此页进行（应在 2g 或 4g 模式下进行，以免削波 clipping）。</w:t>
      </w:r>
    </w:p>
    <w:p w14:paraId="2282DCC1" w14:textId="77777777" w:rsidR="00A85731" w:rsidRDefault="00C7028C">
      <w:pPr>
        <w:rPr>
          <w:rFonts w:cs="微软雅黑" w:hint="eastAsia"/>
          <w:lang w:eastAsia="zh-CN"/>
        </w:rPr>
      </w:pPr>
      <w:r>
        <w:rPr>
          <w:rFonts w:cs="微软雅黑" w:hint="eastAsia"/>
          <w:lang w:eastAsia="zh-CN"/>
        </w:rPr>
        <w:t>测试人员关注：</w:t>
      </w:r>
    </w:p>
    <w:p w14:paraId="115B9CD3" w14:textId="77777777" w:rsidR="00A85731" w:rsidRDefault="00C7028C">
      <w:pPr>
        <w:widowControl w:val="0"/>
        <w:numPr>
          <w:ilvl w:val="0"/>
          <w:numId w:val="8"/>
        </w:numPr>
        <w:spacing w:after="0" w:line="240" w:lineRule="auto"/>
        <w:jc w:val="both"/>
        <w:rPr>
          <w:rFonts w:hint="eastAsia"/>
          <w:highlight w:val="yellow"/>
          <w:lang w:eastAsia="zh-CN"/>
        </w:rPr>
      </w:pPr>
      <w:r>
        <w:rPr>
          <w:b/>
          <w:bCs/>
          <w:highlight w:val="yellow"/>
          <w:lang w:eastAsia="zh-CN"/>
        </w:rPr>
        <w:t>实时性</w:t>
      </w:r>
      <w:r>
        <w:rPr>
          <w:highlight w:val="yellow"/>
          <w:lang w:eastAsia="zh-CN"/>
        </w:rPr>
        <w:t>:设备接到抖动后,波形是不是**立刻(接近实时)**画出来?延迟大就是问题(要求跟竞品 NANO 的效果一致)。</w:t>
      </w:r>
    </w:p>
    <w:p w14:paraId="029C13C9" w14:textId="77777777" w:rsidR="00A85731" w:rsidRDefault="00C7028C">
      <w:pPr>
        <w:widowControl w:val="0"/>
        <w:numPr>
          <w:ilvl w:val="0"/>
          <w:numId w:val="8"/>
        </w:numPr>
        <w:spacing w:after="0" w:line="240" w:lineRule="auto"/>
        <w:jc w:val="both"/>
        <w:rPr>
          <w:rFonts w:hint="eastAsia"/>
          <w:highlight w:val="yellow"/>
          <w:lang w:eastAsia="zh-CN"/>
        </w:rPr>
      </w:pPr>
      <w:r>
        <w:rPr>
          <w:b/>
          <w:bCs/>
          <w:highlight w:val="yellow"/>
          <w:lang w:eastAsia="zh-CN"/>
        </w:rPr>
        <w:t>三轴都在动</w:t>
      </w:r>
      <w:r>
        <w:rPr>
          <w:highlight w:val="yellow"/>
          <w:lang w:eastAsia="zh-CN"/>
        </w:rPr>
        <w:t>:三条线是不是</w:t>
      </w:r>
      <w:r>
        <w:rPr>
          <w:b/>
          <w:bCs/>
          <w:highlight w:val="yellow"/>
          <w:lang w:eastAsia="zh-CN"/>
        </w:rPr>
        <w:t>都在正常滚动</w:t>
      </w:r>
      <w:r>
        <w:rPr>
          <w:highlight w:val="yellow"/>
          <w:lang w:eastAsia="zh-CN"/>
        </w:rPr>
        <w:t>?有没有哪一轴是平的、断的。</w:t>
      </w:r>
    </w:p>
    <w:p w14:paraId="38AFC449" w14:textId="77777777" w:rsidR="00A85731" w:rsidRDefault="00C7028C">
      <w:pPr>
        <w:widowControl w:val="0"/>
        <w:numPr>
          <w:ilvl w:val="0"/>
          <w:numId w:val="8"/>
        </w:numPr>
        <w:spacing w:after="0" w:line="240" w:lineRule="auto"/>
        <w:jc w:val="both"/>
        <w:rPr>
          <w:rFonts w:hint="eastAsia"/>
          <w:highlight w:val="yellow"/>
          <w:lang w:eastAsia="zh-CN"/>
        </w:rPr>
      </w:pPr>
      <w:r>
        <w:rPr>
          <w:b/>
          <w:bCs/>
          <w:highlight w:val="yellow"/>
          <w:lang w:eastAsia="zh-CN"/>
        </w:rPr>
        <w:t>倾斜测试</w:t>
      </w:r>
      <w:r>
        <w:rPr>
          <w:highlight w:val="yellow"/>
          <w:lang w:eastAsia="zh-CN"/>
        </w:rPr>
        <w:t>:倾斜设备,三轴是否</w:t>
      </w:r>
      <w:r>
        <w:rPr>
          <w:b/>
          <w:bCs/>
          <w:highlight w:val="yellow"/>
          <w:lang w:eastAsia="zh-CN"/>
        </w:rPr>
        <w:t>平滑如正弦</w:t>
      </w:r>
      <w:r>
        <w:rPr>
          <w:highlight w:val="yellow"/>
          <w:lang w:eastAsia="zh-CN"/>
        </w:rPr>
        <w:t>——这是验证传感器通道好坏的标准动作。</w:t>
      </w:r>
    </w:p>
    <w:p w14:paraId="4A09FC30" w14:textId="77777777" w:rsidR="00A85731" w:rsidRDefault="00C7028C">
      <w:pPr>
        <w:widowControl w:val="0"/>
        <w:numPr>
          <w:ilvl w:val="0"/>
          <w:numId w:val="8"/>
        </w:numPr>
        <w:spacing w:after="0" w:line="240" w:lineRule="auto"/>
        <w:jc w:val="both"/>
        <w:rPr>
          <w:rFonts w:hint="eastAsia"/>
          <w:highlight w:val="yellow"/>
          <w:lang w:eastAsia="zh-CN"/>
        </w:rPr>
      </w:pPr>
      <w:r>
        <w:rPr>
          <w:b/>
          <w:bCs/>
          <w:highlight w:val="yellow"/>
          <w:lang w:eastAsia="zh-CN"/>
        </w:rPr>
        <w:t>工具可用</w:t>
      </w:r>
      <w:r>
        <w:rPr>
          <w:highlight w:val="yellow"/>
          <w:lang w:eastAsia="zh-CN"/>
        </w:rPr>
        <w:t>:暂停能不能定住画面?放大/缩小时间轴对不对?时间回溯能不能翻到刚才的历史?</w:t>
      </w:r>
    </w:p>
    <w:p w14:paraId="7C1C9BD8" w14:textId="77777777" w:rsidR="00A85731" w:rsidRDefault="00C7028C">
      <w:pPr>
        <w:widowControl w:val="0"/>
        <w:numPr>
          <w:ilvl w:val="0"/>
          <w:numId w:val="8"/>
        </w:numPr>
        <w:spacing w:after="0" w:line="240" w:lineRule="auto"/>
        <w:jc w:val="both"/>
        <w:rPr>
          <w:rFonts w:hint="eastAsia"/>
          <w:highlight w:val="yellow"/>
        </w:rPr>
      </w:pPr>
      <w:r>
        <w:rPr>
          <w:b/>
          <w:bCs/>
          <w:highlight w:val="yellow"/>
        </w:rPr>
        <w:t>标识与数值对不对</w:t>
      </w:r>
      <w:r>
        <w:rPr>
          <w:highlight w:val="yellow"/>
        </w:rPr>
        <w:t>:通道名(SCNL)、采样率显示是否与配置一致;Mean/RMS/Min/Max 是否合理。</w:t>
      </w:r>
    </w:p>
    <w:p w14:paraId="7093A893" w14:textId="77777777" w:rsidR="00A85731" w:rsidRDefault="00C7028C">
      <w:pPr>
        <w:widowControl w:val="0"/>
        <w:numPr>
          <w:ilvl w:val="0"/>
          <w:numId w:val="8"/>
        </w:numPr>
        <w:spacing w:after="0" w:line="240" w:lineRule="auto"/>
        <w:jc w:val="both"/>
        <w:rPr>
          <w:rFonts w:hint="eastAsia"/>
          <w:highlight w:val="yellow"/>
          <w:lang w:eastAsia="zh-CN"/>
        </w:rPr>
      </w:pPr>
      <w:r>
        <w:rPr>
          <w:b/>
          <w:bCs/>
          <w:highlight w:val="yellow"/>
          <w:lang w:eastAsia="zh-CN"/>
        </w:rPr>
        <w:t>闭环意识</w:t>
      </w:r>
      <w:r>
        <w:rPr>
          <w:highlight w:val="yellow"/>
          <w:lang w:eastAsia="zh-CN"/>
        </w:rPr>
        <w:t>:波形显示的通道名、采样率</w:t>
      </w:r>
      <w:r>
        <w:rPr>
          <w:b/>
          <w:bCs/>
          <w:highlight w:val="yellow"/>
          <w:lang w:eastAsia="zh-CN"/>
        </w:rPr>
        <w:t>来自配置页</w:t>
      </w:r>
      <w:r>
        <w:rPr>
          <w:highlight w:val="yellow"/>
          <w:lang w:eastAsia="zh-CN"/>
        </w:rPr>
        <w:t>,改了配置波形页应同步变——又是一个"配置→生效→回读"的验证点。</w:t>
      </w:r>
    </w:p>
    <w:p w14:paraId="6BB6FA06" w14:textId="77777777" w:rsidR="00A85731" w:rsidRDefault="00A85731">
      <w:pPr>
        <w:rPr>
          <w:rFonts w:hint="eastAsia"/>
          <w:lang w:eastAsia="zh-CN"/>
        </w:rPr>
      </w:pPr>
    </w:p>
    <w:p w14:paraId="65A2A44D" w14:textId="77777777" w:rsidR="00A85731" w:rsidRDefault="00C7028C">
      <w:pPr>
        <w:pStyle w:val="21"/>
        <w:rPr>
          <w:rFonts w:ascii="微软雅黑" w:eastAsia="微软雅黑" w:hAnsi="微软雅黑" w:hint="eastAsia"/>
          <w:color w:val="auto"/>
          <w:lang w:eastAsia="zh-CN"/>
        </w:rPr>
      </w:pPr>
      <w:r>
        <w:rPr>
          <w:rFonts w:ascii="微软雅黑" w:eastAsia="微软雅黑" w:hAnsi="微软雅黑" w:cs="微软雅黑" w:hint="eastAsia"/>
          <w:color w:val="auto"/>
          <w:lang w:eastAsia="zh-CN"/>
        </w:rPr>
        <w:t>6.3 事件检测与声明</w:t>
      </w:r>
    </w:p>
    <w:p w14:paraId="2B85FC02" w14:textId="77777777" w:rsidR="00A85731" w:rsidRDefault="00C7028C">
      <w:pPr>
        <w:rPr>
          <w:rFonts w:hint="eastAsia"/>
          <w:lang w:eastAsia="zh-CN"/>
        </w:rPr>
      </w:pPr>
      <w:r>
        <w:rPr>
          <w:rFonts w:cs="微软雅黑" w:hint="eastAsia"/>
          <w:lang w:eastAsia="zh-CN"/>
        </w:rPr>
        <w:t>在连续采集的基础上，设备自动识别并声明地震事件：</w:t>
      </w:r>
    </w:p>
    <w:p w14:paraId="4E21B0FE" w14:textId="77777777" w:rsidR="00A85731" w:rsidRDefault="00C7028C">
      <w:pPr>
        <w:pStyle w:val="a0"/>
        <w:rPr>
          <w:rFonts w:hint="eastAsia"/>
          <w:lang w:eastAsia="zh-CN"/>
        </w:rPr>
      </w:pPr>
      <w:r>
        <w:rPr>
          <w:rFonts w:cs="微软雅黑" w:hint="eastAsia"/>
          <w:b/>
          <w:lang w:eastAsia="zh-CN"/>
        </w:rPr>
        <w:t>阈值触发（简单）：</w:t>
      </w:r>
      <w:r>
        <w:rPr>
          <w:rFonts w:cs="微软雅黑" w:hint="eastAsia"/>
          <w:lang w:eastAsia="zh-CN"/>
        </w:rPr>
        <w:t>加速度超过设定值（如 0.01G）即触发，但易受干扰（如汽车路过）。</w:t>
      </w:r>
    </w:p>
    <w:p w14:paraId="7D8FD90F" w14:textId="77777777" w:rsidR="00A85731" w:rsidRDefault="00C7028C">
      <w:pPr>
        <w:pStyle w:val="a0"/>
        <w:rPr>
          <w:rFonts w:hint="eastAsia"/>
          <w:lang w:eastAsia="zh-CN"/>
        </w:rPr>
      </w:pPr>
      <w:r>
        <w:rPr>
          <w:rFonts w:cs="微软雅黑" w:hint="eastAsia"/>
          <w:b/>
          <w:lang w:eastAsia="zh-CN"/>
        </w:rPr>
        <w:t>STA/LTA 算法（智能）：</w:t>
      </w:r>
      <w:r>
        <w:rPr>
          <w:rFonts w:cs="微软雅黑" w:hint="eastAsia"/>
          <w:lang w:eastAsia="zh-CN"/>
        </w:rPr>
        <w:t>短时平均（STA）与长时平均（LTA）的比值。背景噪声下比值接近 1；地震波到达时 STA 骤升而 LTA 变化缓慢，比值骤增从而触发。</w:t>
      </w:r>
    </w:p>
    <w:p w14:paraId="12871E05" w14:textId="77777777" w:rsidR="00A85731" w:rsidRDefault="00C7028C">
      <w:pPr>
        <w:pStyle w:val="a0"/>
        <w:rPr>
          <w:rFonts w:hint="eastAsia"/>
          <w:lang w:eastAsia="zh-CN"/>
        </w:rPr>
      </w:pPr>
      <w:r>
        <w:rPr>
          <w:rFonts w:cs="微软雅黑" w:hint="eastAsia"/>
          <w:b/>
          <w:lang w:eastAsia="zh-CN"/>
        </w:rPr>
        <w:t>投票机制（防误报）：</w:t>
      </w:r>
      <w:r>
        <w:rPr>
          <w:rFonts w:cs="微软雅黑" w:hint="eastAsia"/>
          <w:lang w:eastAsia="zh-CN"/>
        </w:rPr>
        <w:t>为不同通道触发器设不同「票数」（如垂直向给 3 票、两水平各 1 票），短时间内总票数达到「所需票数」才正式声明为一次事件；多台设备还可联网联合投票。</w:t>
      </w:r>
    </w:p>
    <w:p w14:paraId="64976C2C" w14:textId="77777777" w:rsidR="00A85731" w:rsidRDefault="00C7028C">
      <w:pPr>
        <w:rPr>
          <w:rFonts w:cs="微软雅黑" w:hint="eastAsia"/>
          <w:lang w:eastAsia="zh-CN"/>
        </w:rPr>
      </w:pPr>
      <w:r>
        <w:rPr>
          <w:rFonts w:cs="微软雅黑" w:hint="eastAsia"/>
          <w:lang w:eastAsia="zh-CN"/>
        </w:rPr>
        <w:t>事件后处理：事件正式声明后，设备自动计算并显示关键数据产品 PGA（峰值地面加速度）、PGV（峰值地面速度）、PGD（峰值地面位移），供快速评估强度。相关参数在「配置 → Events / Triggers / Detector1~3」设置，结果在事件页与健康页查看。</w:t>
      </w:r>
    </w:p>
    <w:p w14:paraId="201DC355" w14:textId="77777777" w:rsidR="00A85731" w:rsidRDefault="00C7028C">
      <w:pPr>
        <w:rPr>
          <w:rFonts w:cs="微软雅黑" w:hint="eastAsia"/>
          <w:lang w:eastAsia="zh-CN"/>
        </w:rPr>
      </w:pPr>
      <w:r>
        <w:rPr>
          <w:rFonts w:cs="微软雅黑" w:hint="eastAsia"/>
          <w:lang w:eastAsia="zh-CN"/>
        </w:rPr>
        <w:t>测试人员关注：</w:t>
      </w:r>
    </w:p>
    <w:p w14:paraId="30DB4435" w14:textId="77777777" w:rsidR="00A85731" w:rsidRDefault="00C7028C">
      <w:pPr>
        <w:widowControl w:val="0"/>
        <w:numPr>
          <w:ilvl w:val="0"/>
          <w:numId w:val="9"/>
        </w:numPr>
        <w:spacing w:after="0" w:line="240" w:lineRule="auto"/>
        <w:jc w:val="both"/>
        <w:rPr>
          <w:rFonts w:hint="eastAsia"/>
          <w:highlight w:val="yellow"/>
        </w:rPr>
      </w:pPr>
      <w:r>
        <w:rPr>
          <w:b/>
          <w:bCs/>
          <w:highlight w:val="yellow"/>
        </w:rPr>
        <w:t>参数在哪配</w:t>
      </w:r>
      <w:r>
        <w:rPr>
          <w:highlight w:val="yellow"/>
        </w:rPr>
        <w:t>:触发算法(阈值 or STA/LTA)、每个通道的</w:t>
      </w:r>
      <w:r>
        <w:rPr>
          <w:b/>
          <w:bCs/>
          <w:highlight w:val="yellow"/>
        </w:rPr>
        <w:t>票数</w:t>
      </w:r>
      <w:r>
        <w:rPr>
          <w:highlight w:val="yellow"/>
        </w:rPr>
        <w:t>、</w:t>
      </w:r>
      <w:r>
        <w:rPr>
          <w:b/>
          <w:bCs/>
          <w:highlight w:val="yellow"/>
        </w:rPr>
        <w:t>所需票数</w:t>
      </w:r>
      <w:r>
        <w:rPr>
          <w:highlight w:val="yellow"/>
        </w:rPr>
        <w:t>、</w:t>
      </w:r>
      <w:r>
        <w:rPr>
          <w:b/>
          <w:bCs/>
          <w:highlight w:val="yellow"/>
        </w:rPr>
        <w:t>触发窗口</w:t>
      </w:r>
      <w:r>
        <w:rPr>
          <w:highlight w:val="yellow"/>
        </w:rPr>
        <w:t>,都在"配置 → 数字化仪 → 主通道 → Triggers / Detector1/2/3"和"配置 → Events"里设。</w:t>
      </w:r>
    </w:p>
    <w:p w14:paraId="66D48529" w14:textId="77777777" w:rsidR="00A85731" w:rsidRDefault="00C7028C">
      <w:pPr>
        <w:widowControl w:val="0"/>
        <w:numPr>
          <w:ilvl w:val="0"/>
          <w:numId w:val="9"/>
        </w:numPr>
        <w:spacing w:after="0" w:line="240" w:lineRule="auto"/>
        <w:jc w:val="both"/>
        <w:rPr>
          <w:rFonts w:hint="eastAsia"/>
          <w:highlight w:val="yellow"/>
          <w:lang w:eastAsia="zh-CN"/>
        </w:rPr>
      </w:pPr>
      <w:r>
        <w:rPr>
          <w:b/>
          <w:bCs/>
          <w:highlight w:val="yellow"/>
          <w:lang w:eastAsia="zh-CN"/>
        </w:rPr>
        <w:t>该触发要触发</w:t>
      </w:r>
      <w:r>
        <w:rPr>
          <w:highlight w:val="yellow"/>
          <w:lang w:eastAsia="zh-CN"/>
        </w:rPr>
        <w:t>:制造足够的抖动(或注入信号),验证</w:t>
      </w:r>
      <w:r>
        <w:rPr>
          <w:b/>
          <w:bCs/>
          <w:highlight w:val="yellow"/>
          <w:lang w:eastAsia="zh-CN"/>
        </w:rPr>
        <w:t>事件被正确宣告</w:t>
      </w:r>
      <w:r>
        <w:rPr>
          <w:highlight w:val="yellow"/>
          <w:lang w:eastAsia="zh-CN"/>
        </w:rPr>
        <w:t>、出现在事件页。</w:t>
      </w:r>
    </w:p>
    <w:p w14:paraId="020562EB" w14:textId="77777777" w:rsidR="00A85731" w:rsidRDefault="00C7028C">
      <w:pPr>
        <w:widowControl w:val="0"/>
        <w:numPr>
          <w:ilvl w:val="0"/>
          <w:numId w:val="9"/>
        </w:numPr>
        <w:spacing w:after="0" w:line="240" w:lineRule="auto"/>
        <w:jc w:val="both"/>
        <w:rPr>
          <w:rFonts w:hint="eastAsia"/>
          <w:highlight w:val="yellow"/>
          <w:lang w:eastAsia="zh-CN"/>
        </w:rPr>
      </w:pPr>
      <w:r>
        <w:rPr>
          <w:b/>
          <w:bCs/>
          <w:highlight w:val="yellow"/>
          <w:lang w:eastAsia="zh-CN"/>
        </w:rPr>
        <w:t>不该触发别触发</w:t>
      </w:r>
      <w:r>
        <w:rPr>
          <w:highlight w:val="yellow"/>
          <w:lang w:eastAsia="zh-CN"/>
        </w:rPr>
        <w:t>:小干扰、票数不够时,</w:t>
      </w:r>
      <w:r>
        <w:rPr>
          <w:b/>
          <w:bCs/>
          <w:highlight w:val="yellow"/>
          <w:lang w:eastAsia="zh-CN"/>
        </w:rPr>
        <w:t>不应该</w:t>
      </w:r>
      <w:r>
        <w:rPr>
          <w:highlight w:val="yellow"/>
          <w:lang w:eastAsia="zh-CN"/>
        </w:rPr>
        <w:t>生成事件(测防误报)。</w:t>
      </w:r>
    </w:p>
    <w:p w14:paraId="23B08FDD" w14:textId="77777777" w:rsidR="00A85731" w:rsidRDefault="00C7028C">
      <w:pPr>
        <w:widowControl w:val="0"/>
        <w:numPr>
          <w:ilvl w:val="0"/>
          <w:numId w:val="9"/>
        </w:numPr>
        <w:spacing w:after="0" w:line="240" w:lineRule="auto"/>
        <w:jc w:val="both"/>
        <w:rPr>
          <w:rFonts w:hint="eastAsia"/>
          <w:highlight w:val="yellow"/>
        </w:rPr>
      </w:pPr>
      <w:r>
        <w:rPr>
          <w:b/>
          <w:bCs/>
          <w:highlight w:val="yellow"/>
        </w:rPr>
        <w:t>数值要正确</w:t>
      </w:r>
      <w:r>
        <w:rPr>
          <w:highlight w:val="yellow"/>
        </w:rPr>
        <w:t>:PGA/PGV/PGD 是否算出并显示(注意:要</w:t>
      </w:r>
      <w:r>
        <w:rPr>
          <w:b/>
          <w:bCs/>
          <w:highlight w:val="yellow"/>
        </w:rPr>
        <w:t>先在"配置→Events→Event Data Products"里开启</w:t>
      </w:r>
      <w:r>
        <w:rPr>
          <w:highlight w:val="yellow"/>
        </w:rPr>
        <w:t>才会算)。</w:t>
      </w:r>
    </w:p>
    <w:p w14:paraId="478BD77F" w14:textId="77777777" w:rsidR="00A85731" w:rsidRDefault="00C7028C">
      <w:pPr>
        <w:widowControl w:val="0"/>
        <w:numPr>
          <w:ilvl w:val="0"/>
          <w:numId w:val="9"/>
        </w:numPr>
        <w:spacing w:after="0" w:line="240" w:lineRule="auto"/>
        <w:jc w:val="both"/>
        <w:rPr>
          <w:rFonts w:hint="eastAsia"/>
          <w:highlight w:val="yellow"/>
          <w:lang w:eastAsia="zh-CN"/>
        </w:rPr>
      </w:pPr>
      <w:r>
        <w:rPr>
          <w:b/>
          <w:bCs/>
          <w:highlight w:val="yellow"/>
          <w:lang w:eastAsia="zh-CN"/>
        </w:rPr>
        <w:t>归档联动</w:t>
      </w:r>
      <w:r>
        <w:rPr>
          <w:highlight w:val="yellow"/>
          <w:lang w:eastAsia="zh-CN"/>
        </w:rPr>
        <w:t>:事件是否按配置写到 SD/内部存储(On Media 状态),对应健康页"事件归档"。</w:t>
      </w:r>
    </w:p>
    <w:p w14:paraId="5AD6F52F" w14:textId="77777777" w:rsidR="00A85731" w:rsidRDefault="00C7028C">
      <w:pPr>
        <w:widowControl w:val="0"/>
        <w:numPr>
          <w:ilvl w:val="0"/>
          <w:numId w:val="9"/>
        </w:numPr>
        <w:spacing w:after="0" w:line="240" w:lineRule="auto"/>
        <w:jc w:val="both"/>
        <w:rPr>
          <w:rFonts w:hint="eastAsia"/>
          <w:highlight w:val="yellow"/>
        </w:rPr>
      </w:pPr>
      <w:r>
        <w:rPr>
          <w:b/>
          <w:bCs/>
          <w:highlight w:val="yellow"/>
        </w:rPr>
        <w:t>来源区分</w:t>
      </w:r>
      <w:r>
        <w:rPr>
          <w:highlight w:val="yellow"/>
        </w:rPr>
        <w:t>:自动判的事件 Source=自动;手动补的 Source=user。</w:t>
      </w:r>
    </w:p>
    <w:p w14:paraId="0388E1F2" w14:textId="77777777" w:rsidR="00A85731" w:rsidRDefault="00C7028C">
      <w:pPr>
        <w:widowControl w:val="0"/>
        <w:numPr>
          <w:ilvl w:val="0"/>
          <w:numId w:val="9"/>
        </w:numPr>
        <w:spacing w:after="0" w:line="240" w:lineRule="auto"/>
        <w:jc w:val="both"/>
        <w:rPr>
          <w:rFonts w:hint="eastAsia"/>
          <w:highlight w:val="yellow"/>
          <w:lang w:eastAsia="zh-CN"/>
        </w:rPr>
      </w:pPr>
      <w:r>
        <w:rPr>
          <w:b/>
          <w:bCs/>
          <w:highlight w:val="yellow"/>
          <w:lang w:eastAsia="zh-CN"/>
        </w:rPr>
        <w:t>闭环</w:t>
      </w:r>
      <w:r>
        <w:rPr>
          <w:highlight w:val="yellow"/>
          <w:lang w:eastAsia="zh-CN"/>
        </w:rPr>
        <w:t>:改了触发窗口/所需票数 → 健康页事件区应回读一致。</w:t>
      </w:r>
    </w:p>
    <w:p w14:paraId="3550BA89" w14:textId="77777777" w:rsidR="00A85731" w:rsidRDefault="00A85731">
      <w:pPr>
        <w:rPr>
          <w:rFonts w:hint="eastAsia"/>
          <w:lang w:eastAsia="zh-CN"/>
        </w:rPr>
      </w:pPr>
    </w:p>
    <w:p w14:paraId="7510E764" w14:textId="77777777" w:rsidR="00A85731" w:rsidRDefault="00C7028C">
      <w:pPr>
        <w:pStyle w:val="21"/>
        <w:rPr>
          <w:rFonts w:ascii="微软雅黑" w:eastAsia="微软雅黑" w:hAnsi="微软雅黑" w:hint="eastAsia"/>
          <w:color w:val="auto"/>
          <w:lang w:eastAsia="zh-CN"/>
        </w:rPr>
      </w:pPr>
      <w:r>
        <w:rPr>
          <w:rFonts w:ascii="微软雅黑" w:eastAsia="微软雅黑" w:hAnsi="微软雅黑" w:cs="微软雅黑" w:hint="eastAsia"/>
          <w:color w:val="auto"/>
          <w:lang w:eastAsia="zh-CN"/>
        </w:rPr>
        <w:t>6.4 数据存储与归档</w:t>
      </w:r>
    </w:p>
    <w:p w14:paraId="2489EE6D" w14:textId="77777777" w:rsidR="00A85731" w:rsidRDefault="00C7028C">
      <w:pPr>
        <w:rPr>
          <w:rFonts w:cs="微软雅黑" w:hint="eastAsia"/>
          <w:lang w:eastAsia="zh-CN"/>
        </w:rPr>
      </w:pPr>
      <w:r>
        <w:rPr>
          <w:rFonts w:cs="微软雅黑" w:hint="eastAsia"/>
          <w:lang w:eastAsia="zh-CN"/>
        </w:rPr>
        <w:t xml:space="preserve">双保险存储：主存储为内部闪存数据库（环形缓冲，容量通常可存几天到几周，满则覆盖最旧数据）；SD 卡作连续数据归档与事件归档，用于长期保存。是否归档、周期、通道、文件名模式等在「配置 → Continuous Data Archive」与「配置 → Events → Events Data </w:t>
      </w:r>
      <w:r>
        <w:rPr>
          <w:rFonts w:cs="微软雅黑" w:hint="eastAsia"/>
          <w:lang w:eastAsia="zh-CN"/>
        </w:rPr>
        <w:lastRenderedPageBreak/>
        <w:t>Archive」分别设置。内部存储的历史数据也是「手动声明事件」与「维护 → 内部存储检索」的数据基础。</w:t>
      </w:r>
    </w:p>
    <w:p w14:paraId="5A8C9241" w14:textId="77777777" w:rsidR="00A85731" w:rsidRDefault="00C7028C">
      <w:pPr>
        <w:rPr>
          <w:rFonts w:cs="微软雅黑" w:hint="eastAsia"/>
          <w:lang w:eastAsia="zh-CN"/>
        </w:rPr>
      </w:pPr>
      <w:r>
        <w:rPr>
          <w:rFonts w:cs="微软雅黑" w:hint="eastAsia"/>
          <w:lang w:eastAsia="zh-CN"/>
        </w:rPr>
        <w:t>测试人员关注：</w:t>
      </w:r>
    </w:p>
    <w:p w14:paraId="5DD3AC77" w14:textId="77777777" w:rsidR="00A85731" w:rsidRDefault="00C7028C">
      <w:pPr>
        <w:widowControl w:val="0"/>
        <w:numPr>
          <w:ilvl w:val="0"/>
          <w:numId w:val="10"/>
        </w:numPr>
        <w:spacing w:after="0" w:line="240" w:lineRule="auto"/>
        <w:jc w:val="both"/>
        <w:rPr>
          <w:rFonts w:hint="eastAsia"/>
          <w:highlight w:val="yellow"/>
          <w:lang w:eastAsia="zh-CN"/>
        </w:rPr>
      </w:pPr>
      <w:r>
        <w:rPr>
          <w:highlight w:val="yellow"/>
          <w:lang w:eastAsia="zh-CN"/>
        </w:rPr>
        <w:t>SD 卡状态(正常/缺失/满/损坏/修复中)、使用百分比是否正确;</w:t>
      </w:r>
    </w:p>
    <w:p w14:paraId="1C8C3DCE" w14:textId="77777777" w:rsidR="00A85731" w:rsidRDefault="00C7028C">
      <w:pPr>
        <w:widowControl w:val="0"/>
        <w:numPr>
          <w:ilvl w:val="0"/>
          <w:numId w:val="10"/>
        </w:numPr>
        <w:spacing w:after="0" w:line="240" w:lineRule="auto"/>
        <w:jc w:val="both"/>
        <w:rPr>
          <w:rFonts w:hint="eastAsia"/>
          <w:highlight w:val="yellow"/>
        </w:rPr>
      </w:pPr>
      <w:r>
        <w:rPr>
          <w:highlight w:val="yellow"/>
        </w:rPr>
        <w:t>格式化(FAT32/ext4)、修复功能(修复优先于格式化,格式化会删数据);</w:t>
      </w:r>
    </w:p>
    <w:p w14:paraId="4B2BC2E1" w14:textId="77777777" w:rsidR="00A85731" w:rsidRDefault="00C7028C">
      <w:pPr>
        <w:widowControl w:val="0"/>
        <w:numPr>
          <w:ilvl w:val="0"/>
          <w:numId w:val="10"/>
        </w:numPr>
        <w:spacing w:after="0" w:line="240" w:lineRule="auto"/>
        <w:jc w:val="both"/>
        <w:rPr>
          <w:rFonts w:hint="eastAsia"/>
          <w:highlight w:val="yellow"/>
          <w:lang w:eastAsia="zh-CN"/>
        </w:rPr>
      </w:pPr>
      <w:r>
        <w:rPr>
          <w:highlight w:val="yellow"/>
          <w:lang w:eastAsia="zh-CN"/>
        </w:rPr>
        <w:t>归档开关联动:开了归档,健康页存储区应显示 Archive OK;关了显示 Disabled;</w:t>
      </w:r>
    </w:p>
    <w:p w14:paraId="68E010AC" w14:textId="77777777" w:rsidR="00A85731" w:rsidRDefault="00C7028C">
      <w:pPr>
        <w:widowControl w:val="0"/>
        <w:numPr>
          <w:ilvl w:val="0"/>
          <w:numId w:val="10"/>
        </w:numPr>
        <w:spacing w:after="0" w:line="240" w:lineRule="auto"/>
        <w:jc w:val="both"/>
        <w:rPr>
          <w:rFonts w:hint="eastAsia"/>
          <w:highlight w:val="yellow"/>
        </w:rPr>
      </w:pPr>
      <w:r>
        <w:rPr>
          <w:highlight w:val="yellow"/>
        </w:rPr>
        <w:t>内部存储状态:Reindex(重索引)、wrapping(覆盖)、容量显示;</w:t>
      </w:r>
    </w:p>
    <w:p w14:paraId="76EC75A4" w14:textId="77777777" w:rsidR="00A85731" w:rsidRDefault="00C7028C">
      <w:pPr>
        <w:widowControl w:val="0"/>
        <w:numPr>
          <w:ilvl w:val="0"/>
          <w:numId w:val="10"/>
        </w:numPr>
        <w:spacing w:after="0" w:line="240" w:lineRule="auto"/>
        <w:jc w:val="both"/>
        <w:rPr>
          <w:rFonts w:hint="eastAsia"/>
          <w:highlight w:val="yellow"/>
        </w:rPr>
      </w:pPr>
      <w:r>
        <w:rPr>
          <w:highlight w:val="yellow"/>
        </w:rPr>
        <w:t>事件是否按配置真正落盘(On Media)。</w:t>
      </w:r>
    </w:p>
    <w:p w14:paraId="686A08A4" w14:textId="77777777" w:rsidR="00A85731" w:rsidRDefault="00A85731">
      <w:pPr>
        <w:rPr>
          <w:rFonts w:hint="eastAsia"/>
          <w:lang w:eastAsia="zh-CN"/>
        </w:rPr>
      </w:pPr>
    </w:p>
    <w:p w14:paraId="46DA635B" w14:textId="77777777" w:rsidR="00A85731" w:rsidRDefault="00C7028C">
      <w:pPr>
        <w:pStyle w:val="21"/>
        <w:rPr>
          <w:rFonts w:ascii="微软雅黑" w:eastAsia="微软雅黑" w:hAnsi="微软雅黑" w:hint="eastAsia"/>
          <w:color w:val="auto"/>
          <w:lang w:eastAsia="zh-CN"/>
        </w:rPr>
      </w:pPr>
      <w:r>
        <w:rPr>
          <w:rFonts w:ascii="微软雅黑" w:eastAsia="微软雅黑" w:hAnsi="微软雅黑" w:cs="微软雅黑" w:hint="eastAsia"/>
          <w:color w:val="auto"/>
          <w:lang w:eastAsia="zh-CN"/>
        </w:rPr>
        <w:t>6.5 数据输出与获取</w:t>
      </w:r>
    </w:p>
    <w:p w14:paraId="4322637D" w14:textId="77777777" w:rsidR="00A85731" w:rsidRDefault="00C7028C">
      <w:pPr>
        <w:rPr>
          <w:rFonts w:hint="eastAsia"/>
          <w:lang w:eastAsia="zh-CN"/>
        </w:rPr>
      </w:pPr>
      <w:r>
        <w:rPr>
          <w:rFonts w:cs="微软雅黑" w:hint="eastAsia"/>
          <w:lang w:eastAsia="zh-CN"/>
        </w:rPr>
        <w:t>把记录的数据交付出去，主要有以下方式：</w:t>
      </w:r>
    </w:p>
    <w:tbl>
      <w:tblPr>
        <w:tblStyle w:val="-11"/>
        <w:tblW w:w="0" w:type="auto"/>
        <w:jc w:val="center"/>
        <w:tblLook w:val="04A0" w:firstRow="1" w:lastRow="0" w:firstColumn="1" w:lastColumn="0" w:noHBand="0" w:noVBand="1"/>
      </w:tblPr>
      <w:tblGrid>
        <w:gridCol w:w="2871"/>
        <w:gridCol w:w="2870"/>
        <w:gridCol w:w="2879"/>
      </w:tblGrid>
      <w:tr w:rsidR="00A85731" w14:paraId="203E39AA" w14:textId="77777777" w:rsidTr="00A8573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80" w:type="dxa"/>
            <w:tcBorders>
              <w:right w:val="single" w:sz="8" w:space="0" w:color="4F81BD" w:themeColor="accent1"/>
            </w:tcBorders>
          </w:tcPr>
          <w:p w14:paraId="194F8C8D" w14:textId="77777777" w:rsidR="00A85731" w:rsidRDefault="00C7028C">
            <w:pPr>
              <w:spacing w:after="0" w:line="240" w:lineRule="auto"/>
              <w:rPr>
                <w:rFonts w:hint="eastAsia"/>
                <w:b w:val="0"/>
                <w:bCs w:val="0"/>
              </w:rPr>
            </w:pPr>
            <w:r>
              <w:rPr>
                <w:rFonts w:cs="微软雅黑" w:hint="eastAsia"/>
                <w:sz w:val="19"/>
              </w:rPr>
              <w:t>方式</w:t>
            </w:r>
          </w:p>
        </w:tc>
        <w:tc>
          <w:tcPr>
            <w:tcW w:w="2880" w:type="dxa"/>
            <w:tcBorders>
              <w:right w:val="single" w:sz="8" w:space="0" w:color="4F81BD" w:themeColor="accent1"/>
            </w:tcBorders>
          </w:tcPr>
          <w:p w14:paraId="1BCFC468" w14:textId="77777777" w:rsidR="00A85731" w:rsidRDefault="00C7028C">
            <w:pPr>
              <w:spacing w:after="0" w:line="240" w:lineRule="auto"/>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9"/>
              </w:rPr>
              <w:t>适用场景</w:t>
            </w:r>
          </w:p>
        </w:tc>
        <w:tc>
          <w:tcPr>
            <w:tcW w:w="2880" w:type="dxa"/>
          </w:tcPr>
          <w:p w14:paraId="0CAE92B1" w14:textId="77777777" w:rsidR="00A85731" w:rsidRDefault="00C7028C">
            <w:pPr>
              <w:spacing w:after="0" w:line="240" w:lineRule="auto"/>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9"/>
              </w:rPr>
              <w:t>说明</w:t>
            </w:r>
          </w:p>
        </w:tc>
      </w:tr>
      <w:tr w:rsidR="00A85731" w14:paraId="05FD226D"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288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0E36EC6D" w14:textId="77777777" w:rsidR="00A85731" w:rsidRDefault="00C7028C">
            <w:pPr>
              <w:spacing w:after="0" w:line="240" w:lineRule="auto"/>
              <w:rPr>
                <w:rFonts w:hint="eastAsia"/>
                <w:b w:val="0"/>
                <w:bCs w:val="0"/>
              </w:rPr>
            </w:pPr>
            <w:r>
              <w:rPr>
                <w:rFonts w:cs="微软雅黑" w:hint="eastAsia"/>
                <w:sz w:val="19"/>
              </w:rPr>
              <w:t>物理取卡</w:t>
            </w:r>
          </w:p>
        </w:tc>
        <w:tc>
          <w:tcPr>
            <w:tcW w:w="2880"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6C18D7E1"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9"/>
              </w:rPr>
              <w:t>独立部署</w:t>
            </w:r>
          </w:p>
        </w:tc>
        <w:tc>
          <w:tcPr>
            <w:tcW w:w="2880"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101EBB1E"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9"/>
              </w:rPr>
              <w:t>定期现场拔取 SD 卡</w:t>
            </w:r>
          </w:p>
        </w:tc>
      </w:tr>
      <w:tr w:rsidR="00A85731" w14:paraId="1535F53E"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288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5B1E6FBC" w14:textId="77777777" w:rsidR="00A85731" w:rsidRDefault="00C7028C">
            <w:pPr>
              <w:spacing w:after="0" w:line="240" w:lineRule="auto"/>
              <w:rPr>
                <w:rFonts w:hint="eastAsia"/>
                <w:b w:val="0"/>
                <w:bCs w:val="0"/>
              </w:rPr>
            </w:pPr>
            <w:r>
              <w:rPr>
                <w:rFonts w:cs="微软雅黑" w:hint="eastAsia"/>
                <w:sz w:val="19"/>
              </w:rPr>
              <w:t>网页下载</w:t>
            </w:r>
          </w:p>
        </w:tc>
        <w:tc>
          <w:tcPr>
            <w:tcW w:w="2880" w:type="dxa"/>
            <w:tcBorders>
              <w:top w:val="single" w:sz="8" w:space="0" w:color="4F81BD" w:themeColor="accent1"/>
              <w:bottom w:val="single" w:sz="8" w:space="0" w:color="4F81BD" w:themeColor="accent1"/>
              <w:right w:val="single" w:sz="8" w:space="0" w:color="4F81BD" w:themeColor="accent1"/>
            </w:tcBorders>
          </w:tcPr>
          <w:p w14:paraId="39B16BB8"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9"/>
              </w:rPr>
              <w:t>联网</w:t>
            </w:r>
          </w:p>
        </w:tc>
        <w:tc>
          <w:tcPr>
            <w:tcW w:w="2880" w:type="dxa"/>
            <w:tcBorders>
              <w:top w:val="single" w:sz="8" w:space="0" w:color="4F81BD" w:themeColor="accent1"/>
              <w:bottom w:val="single" w:sz="8" w:space="0" w:color="4F81BD" w:themeColor="accent1"/>
              <w:right w:val="single" w:sz="8" w:space="0" w:color="4F81BD" w:themeColor="accent1"/>
            </w:tcBorders>
          </w:tcPr>
          <w:p w14:paraId="667E4550"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lang w:eastAsia="zh-CN"/>
              </w:rPr>
            </w:pPr>
            <w:r>
              <w:rPr>
                <w:rFonts w:cs="微软雅黑" w:hint="eastAsia"/>
                <w:sz w:val="19"/>
                <w:lang w:eastAsia="zh-CN"/>
              </w:rPr>
              <w:t>维护页选时间段，从内部存储下载，格式 MiniSEED</w:t>
            </w:r>
          </w:p>
        </w:tc>
      </w:tr>
      <w:tr w:rsidR="00A85731" w14:paraId="55DA531E"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288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520E0392" w14:textId="77777777" w:rsidR="00A85731" w:rsidRDefault="00C7028C">
            <w:pPr>
              <w:spacing w:after="0" w:line="240" w:lineRule="auto"/>
              <w:rPr>
                <w:rFonts w:hint="eastAsia"/>
                <w:b w:val="0"/>
                <w:bCs w:val="0"/>
              </w:rPr>
            </w:pPr>
            <w:r>
              <w:rPr>
                <w:rFonts w:cs="微软雅黑" w:hint="eastAsia"/>
                <w:sz w:val="19"/>
              </w:rPr>
              <w:t>实时流传输</w:t>
            </w:r>
          </w:p>
        </w:tc>
        <w:tc>
          <w:tcPr>
            <w:tcW w:w="2880"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7EABCCC8"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9"/>
              </w:rPr>
              <w:t>标准网络部署</w:t>
            </w:r>
          </w:p>
        </w:tc>
        <w:tc>
          <w:tcPr>
            <w:tcW w:w="2880"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1FDBFF35"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9"/>
              </w:rPr>
              <w:t>SeedLink / NP（UDP/HTTP/WebSocket）7×24 不间断回传</w:t>
            </w:r>
          </w:p>
        </w:tc>
      </w:tr>
      <w:tr w:rsidR="00A85731" w14:paraId="56C4FB74"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288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33B38EF3" w14:textId="77777777" w:rsidR="00A85731" w:rsidRDefault="00C7028C">
            <w:pPr>
              <w:spacing w:after="0" w:line="240" w:lineRule="auto"/>
              <w:rPr>
                <w:rFonts w:hint="eastAsia"/>
                <w:b w:val="0"/>
                <w:bCs w:val="0"/>
              </w:rPr>
            </w:pPr>
            <w:r>
              <w:rPr>
                <w:rFonts w:cs="微软雅黑" w:hint="eastAsia"/>
                <w:sz w:val="19"/>
              </w:rPr>
              <w:t>FTP 文件传输</w:t>
            </w:r>
          </w:p>
        </w:tc>
        <w:tc>
          <w:tcPr>
            <w:tcW w:w="2880" w:type="dxa"/>
            <w:tcBorders>
              <w:top w:val="single" w:sz="8" w:space="0" w:color="4F81BD" w:themeColor="accent1"/>
              <w:bottom w:val="single" w:sz="8" w:space="0" w:color="4F81BD" w:themeColor="accent1"/>
              <w:right w:val="single" w:sz="8" w:space="0" w:color="4F81BD" w:themeColor="accent1"/>
            </w:tcBorders>
          </w:tcPr>
          <w:p w14:paraId="0A7FCD15"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9"/>
              </w:rPr>
              <w:t>归档下载</w:t>
            </w:r>
          </w:p>
        </w:tc>
        <w:tc>
          <w:tcPr>
            <w:tcW w:w="2880" w:type="dxa"/>
            <w:tcBorders>
              <w:top w:val="single" w:sz="8" w:space="0" w:color="4F81BD" w:themeColor="accent1"/>
              <w:bottom w:val="single" w:sz="8" w:space="0" w:color="4F81BD" w:themeColor="accent1"/>
              <w:right w:val="single" w:sz="8" w:space="0" w:color="4F81BD" w:themeColor="accent1"/>
            </w:tcBorders>
          </w:tcPr>
          <w:p w14:paraId="63EB5912"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9"/>
              </w:rPr>
              <w:t>按 Nanometrics 目录格式下载归档文件（项目新增）</w:t>
            </w:r>
          </w:p>
        </w:tc>
      </w:tr>
      <w:tr w:rsidR="00A85731" w14:paraId="25031A4D"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288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5DEF6AE7" w14:textId="77777777" w:rsidR="00A85731" w:rsidRDefault="00C7028C">
            <w:pPr>
              <w:spacing w:after="0" w:line="240" w:lineRule="auto"/>
              <w:rPr>
                <w:rFonts w:hint="eastAsia"/>
                <w:b w:val="0"/>
                <w:bCs w:val="0"/>
              </w:rPr>
            </w:pPr>
            <w:r>
              <w:rPr>
                <w:rFonts w:cs="微软雅黑" w:hint="eastAsia"/>
                <w:sz w:val="19"/>
              </w:rPr>
              <w:t>API 接口</w:t>
            </w:r>
          </w:p>
        </w:tc>
        <w:tc>
          <w:tcPr>
            <w:tcW w:w="2880"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44E510FC"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9"/>
              </w:rPr>
              <w:t>高级自动化</w:t>
            </w:r>
          </w:p>
        </w:tc>
        <w:tc>
          <w:tcPr>
            <w:tcW w:w="2880"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22C9710F"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9"/>
              </w:rPr>
              <w:t>FDSN Web Services（FDSNWS），程序化批量获取</w:t>
            </w:r>
          </w:p>
        </w:tc>
      </w:tr>
    </w:tbl>
    <w:p w14:paraId="0314CB40" w14:textId="77777777" w:rsidR="00A85731" w:rsidRDefault="00C7028C">
      <w:pPr>
        <w:rPr>
          <w:rFonts w:cs="微软雅黑" w:hint="eastAsia"/>
          <w:lang w:eastAsia="zh-CN"/>
        </w:rPr>
      </w:pPr>
      <w:r>
        <w:rPr>
          <w:rFonts w:cs="微软雅黑" w:hint="eastAsia"/>
          <w:lang w:eastAsia="zh-CN"/>
        </w:rPr>
        <w:t>测试人员关注：</w:t>
      </w:r>
    </w:p>
    <w:p w14:paraId="4FC61078" w14:textId="77777777" w:rsidR="00A85731" w:rsidRDefault="00C7028C">
      <w:pPr>
        <w:widowControl w:val="0"/>
        <w:numPr>
          <w:ilvl w:val="0"/>
          <w:numId w:val="11"/>
        </w:numPr>
        <w:spacing w:after="0" w:line="240" w:lineRule="auto"/>
        <w:jc w:val="both"/>
        <w:rPr>
          <w:rFonts w:hint="eastAsia"/>
          <w:highlight w:val="yellow"/>
          <w:lang w:eastAsia="zh-CN"/>
        </w:rPr>
      </w:pPr>
      <w:r>
        <w:rPr>
          <w:highlight w:val="yellow"/>
          <w:lang w:eastAsia="zh-CN"/>
        </w:rPr>
        <w:t>网页下载的文件能不能打开、格式对不对(MiniSEED)、时间段准不准;</w:t>
      </w:r>
    </w:p>
    <w:p w14:paraId="7C72AA9A" w14:textId="77777777" w:rsidR="00A85731" w:rsidRDefault="00C7028C">
      <w:pPr>
        <w:widowControl w:val="0"/>
        <w:numPr>
          <w:ilvl w:val="0"/>
          <w:numId w:val="11"/>
        </w:numPr>
        <w:spacing w:after="0" w:line="240" w:lineRule="auto"/>
        <w:jc w:val="both"/>
        <w:rPr>
          <w:rFonts w:hint="eastAsia"/>
          <w:highlight w:val="yellow"/>
          <w:lang w:eastAsia="zh-CN"/>
        </w:rPr>
      </w:pPr>
      <w:r>
        <w:rPr>
          <w:highlight w:val="yellow"/>
          <w:lang w:eastAsia="zh-CN"/>
        </w:rPr>
        <w:t>多个事件能不能打包批量下载;</w:t>
      </w:r>
    </w:p>
    <w:p w14:paraId="5607D313" w14:textId="77777777" w:rsidR="00A85731" w:rsidRDefault="00C7028C">
      <w:pPr>
        <w:widowControl w:val="0"/>
        <w:numPr>
          <w:ilvl w:val="0"/>
          <w:numId w:val="11"/>
        </w:numPr>
        <w:spacing w:after="0" w:line="240" w:lineRule="auto"/>
        <w:jc w:val="both"/>
        <w:rPr>
          <w:rFonts w:hint="eastAsia"/>
          <w:highlight w:val="yellow"/>
          <w:lang w:eastAsia="zh-CN"/>
        </w:rPr>
      </w:pPr>
      <w:r>
        <w:rPr>
          <w:highlight w:val="yellow"/>
          <w:lang w:eastAsia="zh-CN"/>
        </w:rPr>
        <w:t>实时流:客户端(如 SeedLink 客户端)能不能连上、持续不断流(对应健康页"数据流速率""已启用流数量"要有值);</w:t>
      </w:r>
    </w:p>
    <w:p w14:paraId="053966EF" w14:textId="77777777" w:rsidR="00A85731" w:rsidRDefault="00C7028C">
      <w:pPr>
        <w:widowControl w:val="0"/>
        <w:numPr>
          <w:ilvl w:val="0"/>
          <w:numId w:val="11"/>
        </w:numPr>
        <w:spacing w:after="0" w:line="240" w:lineRule="auto"/>
        <w:jc w:val="both"/>
        <w:rPr>
          <w:rFonts w:hint="eastAsia"/>
          <w:highlight w:val="yellow"/>
        </w:rPr>
      </w:pPr>
      <w:r>
        <w:rPr>
          <w:highlight w:val="yellow"/>
        </w:rPr>
        <w:t>FTP / API 能不能正常取到数据;</w:t>
      </w:r>
    </w:p>
    <w:p w14:paraId="062E88F0" w14:textId="77777777" w:rsidR="00A85731" w:rsidRDefault="00C7028C">
      <w:pPr>
        <w:widowControl w:val="0"/>
        <w:numPr>
          <w:ilvl w:val="0"/>
          <w:numId w:val="11"/>
        </w:numPr>
        <w:spacing w:after="0" w:line="240" w:lineRule="auto"/>
        <w:jc w:val="both"/>
        <w:rPr>
          <w:rFonts w:hint="eastAsia"/>
          <w:highlight w:val="yellow"/>
          <w:lang w:eastAsia="zh-CN"/>
        </w:rPr>
      </w:pPr>
      <w:r>
        <w:rPr>
          <w:highlight w:val="yellow"/>
          <w:lang w:eastAsia="zh-CN"/>
        </w:rPr>
        <w:t>大数据量、长时间下载的稳定性。</w:t>
      </w:r>
    </w:p>
    <w:p w14:paraId="424815CF" w14:textId="77777777" w:rsidR="00A85731" w:rsidRDefault="00C7028C">
      <w:pPr>
        <w:pStyle w:val="21"/>
        <w:rPr>
          <w:rFonts w:ascii="微软雅黑" w:eastAsia="微软雅黑" w:hAnsi="微软雅黑" w:hint="eastAsia"/>
          <w:color w:val="auto"/>
          <w:lang w:eastAsia="zh-CN"/>
        </w:rPr>
      </w:pPr>
      <w:r>
        <w:rPr>
          <w:rFonts w:ascii="微软雅黑" w:eastAsia="微软雅黑" w:hAnsi="微软雅黑" w:cs="微软雅黑" w:hint="eastAsia"/>
          <w:color w:val="auto"/>
          <w:lang w:eastAsia="zh-CN"/>
        </w:rPr>
        <w:lastRenderedPageBreak/>
        <w:t>6.6 传感器校准（标定）</w:t>
      </w:r>
    </w:p>
    <w:p w14:paraId="62798FFF" w14:textId="77777777" w:rsidR="00A85731" w:rsidRDefault="00C7028C">
      <w:pPr>
        <w:rPr>
          <w:rFonts w:cs="微软雅黑" w:hint="eastAsia"/>
          <w:lang w:eastAsia="zh-CN"/>
        </w:rPr>
      </w:pPr>
      <w:r>
        <w:rPr>
          <w:rFonts w:cs="微软雅黑" w:hint="eastAsia"/>
          <w:lang w:eastAsia="zh-CN"/>
        </w:rPr>
        <w:t>通过设备内部 16 位 DAC 注入电压信号（Sine 正弦 / Step 阶跃 / PRBS 伪随机 / Play back 回放）模拟地动，测量并验证传感器的灵敏度与频率响应，属质量控制流程。在波形页发起，需 admin 账号；量程随「配置 → Accelerometer」设置；可勾选 Create event 将本次校准记为事件。校准状态（Inactive / Active）同步显示在健康页数据区（HDA-5）。</w:t>
      </w:r>
    </w:p>
    <w:p w14:paraId="6C9615C1" w14:textId="77777777" w:rsidR="00A85731" w:rsidRDefault="00C7028C">
      <w:pPr>
        <w:rPr>
          <w:rFonts w:cs="微软雅黑" w:hint="eastAsia"/>
          <w:lang w:eastAsia="zh-CN"/>
        </w:rPr>
      </w:pPr>
      <w:r>
        <w:rPr>
          <w:rFonts w:cs="微软雅黑" w:hint="eastAsia"/>
          <w:lang w:eastAsia="zh-CN"/>
        </w:rPr>
        <w:t>测试人员关注：</w:t>
      </w:r>
    </w:p>
    <w:p w14:paraId="54CD9170" w14:textId="77777777" w:rsidR="00A85731" w:rsidRDefault="00C7028C">
      <w:pPr>
        <w:widowControl w:val="0"/>
        <w:numPr>
          <w:ilvl w:val="0"/>
          <w:numId w:val="12"/>
        </w:numPr>
        <w:spacing w:after="0" w:line="240" w:lineRule="auto"/>
        <w:jc w:val="both"/>
        <w:rPr>
          <w:rFonts w:hint="eastAsia"/>
          <w:highlight w:val="yellow"/>
        </w:rPr>
      </w:pPr>
      <w:r>
        <w:rPr>
          <w:highlight w:val="yellow"/>
        </w:rPr>
        <w:t>发起校准需 admin;非 admin 不应能操作;</w:t>
      </w:r>
    </w:p>
    <w:p w14:paraId="6D514722" w14:textId="77777777" w:rsidR="00A85731" w:rsidRDefault="00C7028C">
      <w:pPr>
        <w:widowControl w:val="0"/>
        <w:numPr>
          <w:ilvl w:val="0"/>
          <w:numId w:val="12"/>
        </w:numPr>
        <w:spacing w:after="0" w:line="240" w:lineRule="auto"/>
        <w:jc w:val="both"/>
        <w:rPr>
          <w:rFonts w:hint="eastAsia"/>
          <w:highlight w:val="yellow"/>
        </w:rPr>
      </w:pPr>
      <w:r>
        <w:rPr>
          <w:highlight w:val="yellow"/>
        </w:rPr>
        <w:t>状态从 Inactive → Active,界面出现开始/结束时间;</w:t>
      </w:r>
    </w:p>
    <w:p w14:paraId="6222CE33" w14:textId="77777777" w:rsidR="00A85731" w:rsidRDefault="00C7028C">
      <w:pPr>
        <w:widowControl w:val="0"/>
        <w:numPr>
          <w:ilvl w:val="0"/>
          <w:numId w:val="12"/>
        </w:numPr>
        <w:spacing w:after="0" w:line="240" w:lineRule="auto"/>
        <w:jc w:val="both"/>
        <w:rPr>
          <w:rFonts w:hint="eastAsia"/>
          <w:highlight w:val="yellow"/>
        </w:rPr>
      </w:pPr>
      <w:r>
        <w:rPr>
          <w:highlight w:val="yellow"/>
        </w:rPr>
        <w:t>Start / Stop 能正常启停(Stop 能提前终止);</w:t>
      </w:r>
    </w:p>
    <w:p w14:paraId="6C4D5543" w14:textId="77777777" w:rsidR="00A85731" w:rsidRDefault="00C7028C">
      <w:pPr>
        <w:widowControl w:val="0"/>
        <w:numPr>
          <w:ilvl w:val="0"/>
          <w:numId w:val="12"/>
        </w:numPr>
        <w:spacing w:after="0" w:line="240" w:lineRule="auto"/>
        <w:jc w:val="both"/>
        <w:rPr>
          <w:rFonts w:hint="eastAsia"/>
          <w:highlight w:val="yellow"/>
        </w:rPr>
      </w:pPr>
      <w:r>
        <w:rPr>
          <w:highlight w:val="yellow"/>
        </w:rPr>
        <w:t>勾选 Create event 后,能在事件页看到这次校准记录;</w:t>
      </w:r>
    </w:p>
    <w:p w14:paraId="6DCCEA44" w14:textId="77777777" w:rsidR="00A85731" w:rsidRDefault="00C7028C">
      <w:pPr>
        <w:widowControl w:val="0"/>
        <w:numPr>
          <w:ilvl w:val="0"/>
          <w:numId w:val="12"/>
        </w:numPr>
        <w:spacing w:after="0" w:line="240" w:lineRule="auto"/>
        <w:jc w:val="both"/>
        <w:rPr>
          <w:rFonts w:hint="eastAsia"/>
          <w:highlight w:val="yellow"/>
          <w:lang w:eastAsia="zh-CN"/>
        </w:rPr>
      </w:pPr>
      <w:r>
        <w:rPr>
          <w:highlight w:val="yellow"/>
          <w:lang w:eastAsia="zh-CN"/>
        </w:rPr>
        <w:t>校准状态同步显示在健康页数据区(HDA-5 标定状态);</w:t>
      </w:r>
    </w:p>
    <w:p w14:paraId="69442784" w14:textId="77777777" w:rsidR="00A85731" w:rsidRDefault="00C7028C">
      <w:pPr>
        <w:widowControl w:val="0"/>
        <w:numPr>
          <w:ilvl w:val="0"/>
          <w:numId w:val="12"/>
        </w:numPr>
        <w:spacing w:after="0" w:line="240" w:lineRule="auto"/>
        <w:jc w:val="both"/>
        <w:rPr>
          <w:rFonts w:hint="eastAsia"/>
          <w:highlight w:val="yellow"/>
        </w:rPr>
      </w:pPr>
      <w:r>
        <w:rPr>
          <w:highlight w:val="yellow"/>
        </w:rPr>
        <w:t>量程(Accelerometer 的 g 档)会影响注入电压比例。</w:t>
      </w:r>
    </w:p>
    <w:p w14:paraId="76ACD3AF" w14:textId="77777777" w:rsidR="00A85731" w:rsidRDefault="00C7028C">
      <w:pPr>
        <w:pStyle w:val="21"/>
        <w:rPr>
          <w:rFonts w:ascii="微软雅黑" w:eastAsia="微软雅黑" w:hAnsi="微软雅黑" w:hint="eastAsia"/>
          <w:color w:val="auto"/>
          <w:lang w:eastAsia="zh-CN"/>
        </w:rPr>
      </w:pPr>
      <w:r>
        <w:rPr>
          <w:rFonts w:ascii="微软雅黑" w:eastAsia="微软雅黑" w:hAnsi="微软雅黑" w:cs="微软雅黑" w:hint="eastAsia"/>
          <w:color w:val="auto"/>
          <w:lang w:eastAsia="zh-CN"/>
        </w:rPr>
        <w:t>（贯穿）时间同步授时</w:t>
      </w:r>
    </w:p>
    <w:p w14:paraId="5F41CD85" w14:textId="77777777" w:rsidR="00A85731" w:rsidRDefault="00C7028C">
      <w:pPr>
        <w:rPr>
          <w:rFonts w:hint="eastAsia"/>
          <w:lang w:eastAsia="zh-CN"/>
        </w:rPr>
      </w:pPr>
      <w:r>
        <w:rPr>
          <w:rFonts w:cs="微软雅黑" w:hint="eastAsia"/>
          <w:lang w:eastAsia="zh-CN"/>
        </w:rPr>
        <w:t xml:space="preserve">GNSS / PTP / NTP 提供 &lt; 10 </w:t>
      </w:r>
      <w:r>
        <w:rPr>
          <w:rFonts w:cs="微软雅黑" w:hint="eastAsia"/>
        </w:rPr>
        <w:t>μ</w:t>
      </w:r>
      <w:r>
        <w:rPr>
          <w:rFonts w:cs="微软雅黑" w:hint="eastAsia"/>
          <w:lang w:eastAsia="zh-CN"/>
        </w:rPr>
        <w:t>s 授时，为以上所有采集数据打准确时间戳，是事件判定、多台联合投票、数据对齐与地震学分析的共同基础，贯穿「采集 → 监测 → 事件 → 存储 → 输出」全流程。授时方式在「配置 → Timing and Location」设置，状态在摘要 / 健康页 Time 区显示。</w:t>
      </w:r>
      <w:r>
        <w:rPr>
          <w:lang w:eastAsia="zh-CN"/>
        </w:rPr>
        <w:br w:type="page"/>
      </w:r>
    </w:p>
    <w:p w14:paraId="7A764559" w14:textId="77777777" w:rsidR="00A85731" w:rsidRDefault="00C7028C">
      <w:pPr>
        <w:pStyle w:val="1"/>
        <w:rPr>
          <w:rFonts w:ascii="微软雅黑" w:eastAsia="微软雅黑" w:hAnsi="微软雅黑" w:hint="eastAsia"/>
          <w:color w:val="auto"/>
          <w:lang w:eastAsia="zh-CN"/>
        </w:rPr>
      </w:pPr>
      <w:r>
        <w:rPr>
          <w:rFonts w:ascii="微软雅黑" w:eastAsia="微软雅黑" w:hAnsi="微软雅黑"/>
          <w:color w:val="auto"/>
          <w:lang w:eastAsia="zh-CN"/>
        </w:rPr>
        <w:lastRenderedPageBreak/>
        <w:t>第八章  功能点清单与测试范围</w:t>
      </w:r>
    </w:p>
    <w:p w14:paraId="264F65F6" w14:textId="77777777" w:rsidR="00A85731" w:rsidRDefault="00C7028C">
      <w:pPr>
        <w:rPr>
          <w:rFonts w:hint="eastAsia"/>
          <w:lang w:eastAsia="zh-CN"/>
        </w:rPr>
      </w:pPr>
      <w:r>
        <w:rPr>
          <w:lang w:eastAsia="zh-CN"/>
        </w:rPr>
        <w:t>根据《功能点清单与汇总统计_260428》，AMU-24 共梳理 196 个功能点，按优先级 P0~P3 分级；测试应以 P0（第二阶段目标）和 P1（样机必须完成）为重点。</w:t>
      </w:r>
    </w:p>
    <w:p w14:paraId="4F07674E" w14:textId="77777777" w:rsidR="00A85731" w:rsidRDefault="00C7028C">
      <w:pPr>
        <w:pStyle w:val="21"/>
        <w:rPr>
          <w:rFonts w:ascii="微软雅黑" w:eastAsia="微软雅黑" w:hAnsi="微软雅黑" w:hint="eastAsia"/>
          <w:color w:val="auto"/>
        </w:rPr>
      </w:pPr>
      <w:r>
        <w:rPr>
          <w:rFonts w:ascii="微软雅黑" w:eastAsia="微软雅黑" w:hAnsi="微软雅黑"/>
          <w:color w:val="auto"/>
        </w:rPr>
        <w:t>8.1 优先级分布</w:t>
      </w:r>
    </w:p>
    <w:tbl>
      <w:tblPr>
        <w:tblStyle w:val="-11"/>
        <w:tblW w:w="0" w:type="auto"/>
        <w:jc w:val="center"/>
        <w:tblLook w:val="04A0" w:firstRow="1" w:lastRow="0" w:firstColumn="1" w:lastColumn="0" w:noHBand="0" w:noVBand="1"/>
      </w:tblPr>
      <w:tblGrid>
        <w:gridCol w:w="2873"/>
        <w:gridCol w:w="2873"/>
        <w:gridCol w:w="2874"/>
      </w:tblGrid>
      <w:tr w:rsidR="00A85731" w14:paraId="69E39C8A" w14:textId="77777777" w:rsidTr="00A8573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80" w:type="dxa"/>
            <w:tcBorders>
              <w:right w:val="single" w:sz="8" w:space="0" w:color="4F81BD" w:themeColor="accent1"/>
            </w:tcBorders>
            <w:shd w:val="clear" w:color="auto" w:fill="4472C4"/>
          </w:tcPr>
          <w:p w14:paraId="6A130C7A" w14:textId="77777777" w:rsidR="00A85731" w:rsidRDefault="00C7028C">
            <w:pPr>
              <w:spacing w:after="0" w:line="240" w:lineRule="auto"/>
              <w:jc w:val="center"/>
              <w:rPr>
                <w:rFonts w:hint="eastAsia"/>
                <w:b w:val="0"/>
                <w:bCs w:val="0"/>
              </w:rPr>
            </w:pPr>
            <w:r>
              <w:rPr>
                <w:sz w:val="19"/>
              </w:rPr>
              <w:t>优先级</w:t>
            </w:r>
          </w:p>
        </w:tc>
        <w:tc>
          <w:tcPr>
            <w:tcW w:w="2880" w:type="dxa"/>
            <w:tcBorders>
              <w:right w:val="single" w:sz="8" w:space="0" w:color="4F81BD" w:themeColor="accent1"/>
            </w:tcBorders>
            <w:shd w:val="clear" w:color="auto" w:fill="4472C4"/>
          </w:tcPr>
          <w:p w14:paraId="77D288CC"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sz w:val="19"/>
              </w:rPr>
              <w:t>数量</w:t>
            </w:r>
          </w:p>
        </w:tc>
        <w:tc>
          <w:tcPr>
            <w:tcW w:w="2880" w:type="dxa"/>
            <w:shd w:val="clear" w:color="auto" w:fill="4472C4"/>
          </w:tcPr>
          <w:p w14:paraId="62D6EA33"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sz w:val="19"/>
              </w:rPr>
              <w:t>说明</w:t>
            </w:r>
          </w:p>
        </w:tc>
      </w:tr>
      <w:tr w:rsidR="00A85731" w14:paraId="62B2402F"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288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5BF93731" w14:textId="77777777" w:rsidR="00A85731" w:rsidRDefault="00C7028C">
            <w:pPr>
              <w:spacing w:after="0" w:line="240" w:lineRule="auto"/>
              <w:rPr>
                <w:rFonts w:hint="eastAsia"/>
                <w:b w:val="0"/>
                <w:bCs w:val="0"/>
              </w:rPr>
            </w:pPr>
            <w:r>
              <w:rPr>
                <w:sz w:val="19"/>
              </w:rPr>
              <w:t>P0</w:t>
            </w:r>
          </w:p>
        </w:tc>
        <w:tc>
          <w:tcPr>
            <w:tcW w:w="2880"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02C74392"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sz w:val="19"/>
              </w:rPr>
              <w:t>97</w:t>
            </w:r>
          </w:p>
        </w:tc>
        <w:tc>
          <w:tcPr>
            <w:tcW w:w="2880"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3177F9AD"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sz w:val="19"/>
              </w:rPr>
              <w:t>第二阶段目标，必测</w:t>
            </w:r>
          </w:p>
        </w:tc>
      </w:tr>
      <w:tr w:rsidR="00A85731" w14:paraId="3A1181C6"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288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6B552FDA" w14:textId="77777777" w:rsidR="00A85731" w:rsidRDefault="00C7028C">
            <w:pPr>
              <w:spacing w:after="0" w:line="240" w:lineRule="auto"/>
              <w:rPr>
                <w:rFonts w:hint="eastAsia"/>
                <w:b w:val="0"/>
                <w:bCs w:val="0"/>
              </w:rPr>
            </w:pPr>
            <w:r>
              <w:rPr>
                <w:sz w:val="19"/>
              </w:rPr>
              <w:t>P1</w:t>
            </w:r>
          </w:p>
        </w:tc>
        <w:tc>
          <w:tcPr>
            <w:tcW w:w="2880" w:type="dxa"/>
            <w:tcBorders>
              <w:top w:val="single" w:sz="8" w:space="0" w:color="4F81BD" w:themeColor="accent1"/>
              <w:bottom w:val="single" w:sz="8" w:space="0" w:color="4F81BD" w:themeColor="accent1"/>
              <w:right w:val="single" w:sz="8" w:space="0" w:color="4F81BD" w:themeColor="accent1"/>
            </w:tcBorders>
          </w:tcPr>
          <w:p w14:paraId="3E19A3CC"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sz w:val="19"/>
              </w:rPr>
              <w:t>48</w:t>
            </w:r>
          </w:p>
        </w:tc>
        <w:tc>
          <w:tcPr>
            <w:tcW w:w="2880" w:type="dxa"/>
            <w:tcBorders>
              <w:top w:val="single" w:sz="8" w:space="0" w:color="4F81BD" w:themeColor="accent1"/>
              <w:bottom w:val="single" w:sz="8" w:space="0" w:color="4F81BD" w:themeColor="accent1"/>
              <w:right w:val="single" w:sz="8" w:space="0" w:color="4F81BD" w:themeColor="accent1"/>
            </w:tcBorders>
          </w:tcPr>
          <w:p w14:paraId="78ADAEA2"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sz w:val="19"/>
              </w:rPr>
              <w:t>样机必须完成，必测</w:t>
            </w:r>
          </w:p>
        </w:tc>
      </w:tr>
      <w:tr w:rsidR="00A85731" w14:paraId="32D9A9C8"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288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4CAC6BC2" w14:textId="77777777" w:rsidR="00A85731" w:rsidRDefault="00C7028C">
            <w:pPr>
              <w:spacing w:after="0" w:line="240" w:lineRule="auto"/>
              <w:rPr>
                <w:rFonts w:hint="eastAsia"/>
                <w:b w:val="0"/>
                <w:bCs w:val="0"/>
              </w:rPr>
            </w:pPr>
            <w:r>
              <w:rPr>
                <w:sz w:val="19"/>
              </w:rPr>
              <w:t>P2</w:t>
            </w:r>
          </w:p>
        </w:tc>
        <w:tc>
          <w:tcPr>
            <w:tcW w:w="2880"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0DAEE1B9"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sz w:val="19"/>
              </w:rPr>
              <w:t>33</w:t>
            </w:r>
          </w:p>
        </w:tc>
        <w:tc>
          <w:tcPr>
            <w:tcW w:w="2880"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09162D6F"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sz w:val="19"/>
              </w:rPr>
              <w:t>可延期功能</w:t>
            </w:r>
          </w:p>
        </w:tc>
      </w:tr>
      <w:tr w:rsidR="00A85731" w14:paraId="75682156"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288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635328CF" w14:textId="77777777" w:rsidR="00A85731" w:rsidRDefault="00C7028C">
            <w:pPr>
              <w:spacing w:after="0" w:line="240" w:lineRule="auto"/>
              <w:rPr>
                <w:rFonts w:hint="eastAsia"/>
                <w:b w:val="0"/>
                <w:bCs w:val="0"/>
              </w:rPr>
            </w:pPr>
            <w:r>
              <w:rPr>
                <w:sz w:val="19"/>
              </w:rPr>
              <w:t>P3</w:t>
            </w:r>
          </w:p>
        </w:tc>
        <w:tc>
          <w:tcPr>
            <w:tcW w:w="2880" w:type="dxa"/>
            <w:tcBorders>
              <w:top w:val="single" w:sz="8" w:space="0" w:color="4F81BD" w:themeColor="accent1"/>
              <w:bottom w:val="single" w:sz="8" w:space="0" w:color="4F81BD" w:themeColor="accent1"/>
              <w:right w:val="single" w:sz="8" w:space="0" w:color="4F81BD" w:themeColor="accent1"/>
            </w:tcBorders>
          </w:tcPr>
          <w:p w14:paraId="08516E29"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sz w:val="19"/>
              </w:rPr>
              <w:t>4</w:t>
            </w:r>
          </w:p>
        </w:tc>
        <w:tc>
          <w:tcPr>
            <w:tcW w:w="2880" w:type="dxa"/>
            <w:tcBorders>
              <w:top w:val="single" w:sz="8" w:space="0" w:color="4F81BD" w:themeColor="accent1"/>
              <w:bottom w:val="single" w:sz="8" w:space="0" w:color="4F81BD" w:themeColor="accent1"/>
              <w:right w:val="single" w:sz="8" w:space="0" w:color="4F81BD" w:themeColor="accent1"/>
            </w:tcBorders>
          </w:tcPr>
          <w:p w14:paraId="36FBD005"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sz w:val="19"/>
              </w:rPr>
              <w:t>商用规划功能</w:t>
            </w:r>
          </w:p>
        </w:tc>
      </w:tr>
      <w:tr w:rsidR="00A85731" w14:paraId="3AA9F0F0"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288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36D3D20F" w14:textId="77777777" w:rsidR="00A85731" w:rsidRDefault="00C7028C">
            <w:pPr>
              <w:spacing w:after="0" w:line="240" w:lineRule="auto"/>
              <w:rPr>
                <w:rFonts w:hint="eastAsia"/>
                <w:b w:val="0"/>
                <w:bCs w:val="0"/>
              </w:rPr>
            </w:pPr>
            <w:r>
              <w:rPr>
                <w:sz w:val="19"/>
              </w:rPr>
              <w:t>合计</w:t>
            </w:r>
          </w:p>
        </w:tc>
        <w:tc>
          <w:tcPr>
            <w:tcW w:w="2880"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772E5FFD"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sz w:val="19"/>
              </w:rPr>
              <w:t>196</w:t>
            </w:r>
          </w:p>
        </w:tc>
        <w:tc>
          <w:tcPr>
            <w:tcW w:w="2880"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4925653F" w14:textId="77777777" w:rsidR="00A85731" w:rsidRDefault="00A85731">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p>
        </w:tc>
      </w:tr>
    </w:tbl>
    <w:p w14:paraId="248CF2DE" w14:textId="77777777" w:rsidR="00A85731" w:rsidRDefault="00C7028C">
      <w:pPr>
        <w:pStyle w:val="21"/>
        <w:rPr>
          <w:rFonts w:ascii="微软雅黑" w:eastAsia="微软雅黑" w:hAnsi="微软雅黑" w:hint="eastAsia"/>
          <w:color w:val="auto"/>
        </w:rPr>
      </w:pPr>
      <w:r>
        <w:rPr>
          <w:rFonts w:ascii="微软雅黑" w:eastAsia="微软雅黑" w:hAnsi="微软雅黑"/>
          <w:color w:val="auto"/>
        </w:rPr>
        <w:t>8.2 各模块功能点分布</w:t>
      </w:r>
    </w:p>
    <w:tbl>
      <w:tblPr>
        <w:tblStyle w:val="-11"/>
        <w:tblW w:w="0" w:type="auto"/>
        <w:jc w:val="center"/>
        <w:tblLook w:val="04A0" w:firstRow="1" w:lastRow="0" w:firstColumn="1" w:lastColumn="0" w:noHBand="0" w:noVBand="1"/>
      </w:tblPr>
      <w:tblGrid>
        <w:gridCol w:w="2158"/>
        <w:gridCol w:w="2154"/>
        <w:gridCol w:w="2154"/>
        <w:gridCol w:w="2154"/>
      </w:tblGrid>
      <w:tr w:rsidR="00A85731" w14:paraId="46E9A751" w14:textId="77777777" w:rsidTr="00A8573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tcBorders>
              <w:right w:val="single" w:sz="8" w:space="0" w:color="4F81BD" w:themeColor="accent1"/>
            </w:tcBorders>
            <w:shd w:val="clear" w:color="auto" w:fill="4472C4"/>
          </w:tcPr>
          <w:p w14:paraId="4E4DF3A8" w14:textId="77777777" w:rsidR="00A85731" w:rsidRDefault="00C7028C">
            <w:pPr>
              <w:spacing w:after="0" w:line="240" w:lineRule="auto"/>
              <w:jc w:val="center"/>
              <w:rPr>
                <w:rFonts w:hint="eastAsia"/>
                <w:b w:val="0"/>
                <w:bCs w:val="0"/>
              </w:rPr>
            </w:pPr>
            <w:r>
              <w:rPr>
                <w:sz w:val="19"/>
              </w:rPr>
              <w:t>模块</w:t>
            </w:r>
          </w:p>
        </w:tc>
        <w:tc>
          <w:tcPr>
            <w:tcW w:w="2160" w:type="dxa"/>
            <w:tcBorders>
              <w:right w:val="single" w:sz="8" w:space="0" w:color="4F81BD" w:themeColor="accent1"/>
            </w:tcBorders>
            <w:shd w:val="clear" w:color="auto" w:fill="4472C4"/>
          </w:tcPr>
          <w:p w14:paraId="1F895909"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sz w:val="19"/>
              </w:rPr>
              <w:t>总计</w:t>
            </w:r>
          </w:p>
        </w:tc>
        <w:tc>
          <w:tcPr>
            <w:tcW w:w="2160" w:type="dxa"/>
            <w:tcBorders>
              <w:right w:val="single" w:sz="8" w:space="0" w:color="4F81BD" w:themeColor="accent1"/>
            </w:tcBorders>
            <w:shd w:val="clear" w:color="auto" w:fill="4472C4"/>
          </w:tcPr>
          <w:p w14:paraId="73298269"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sz w:val="19"/>
              </w:rPr>
              <w:t>已完成</w:t>
            </w:r>
          </w:p>
        </w:tc>
        <w:tc>
          <w:tcPr>
            <w:tcW w:w="2160" w:type="dxa"/>
            <w:shd w:val="clear" w:color="auto" w:fill="4472C4"/>
          </w:tcPr>
          <w:p w14:paraId="1A7CF5AD"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sz w:val="19"/>
              </w:rPr>
              <w:t>未开始</w:t>
            </w:r>
          </w:p>
        </w:tc>
      </w:tr>
      <w:tr w:rsidR="00A85731" w14:paraId="6F7E2B5B"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216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0CC4B47B" w14:textId="77777777" w:rsidR="00A85731" w:rsidRDefault="00C7028C">
            <w:pPr>
              <w:spacing w:after="0" w:line="240" w:lineRule="auto"/>
              <w:rPr>
                <w:rFonts w:hint="eastAsia"/>
                <w:b w:val="0"/>
                <w:bCs w:val="0"/>
              </w:rPr>
            </w:pPr>
            <w:r>
              <w:rPr>
                <w:sz w:val="19"/>
              </w:rPr>
              <w:t>摘要页面 Summary</w:t>
            </w:r>
          </w:p>
        </w:tc>
        <w:tc>
          <w:tcPr>
            <w:tcW w:w="2160"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714C954B"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sz w:val="19"/>
              </w:rPr>
              <w:t>13</w:t>
            </w:r>
          </w:p>
        </w:tc>
        <w:tc>
          <w:tcPr>
            <w:tcW w:w="2160"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22084A72"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sz w:val="19"/>
              </w:rPr>
              <w:t>13</w:t>
            </w:r>
          </w:p>
        </w:tc>
        <w:tc>
          <w:tcPr>
            <w:tcW w:w="2160"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331CB5FB"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sz w:val="19"/>
              </w:rPr>
              <w:t>0</w:t>
            </w:r>
          </w:p>
        </w:tc>
      </w:tr>
      <w:tr w:rsidR="00A85731" w14:paraId="18385F94"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216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565245B5" w14:textId="77777777" w:rsidR="00A85731" w:rsidRDefault="00C7028C">
            <w:pPr>
              <w:spacing w:after="0" w:line="240" w:lineRule="auto"/>
              <w:rPr>
                <w:rFonts w:hint="eastAsia"/>
                <w:b w:val="0"/>
                <w:bCs w:val="0"/>
              </w:rPr>
            </w:pPr>
            <w:r>
              <w:rPr>
                <w:sz w:val="19"/>
              </w:rPr>
              <w:t>健康页面 Health</w:t>
            </w:r>
          </w:p>
        </w:tc>
        <w:tc>
          <w:tcPr>
            <w:tcW w:w="2160" w:type="dxa"/>
            <w:tcBorders>
              <w:top w:val="single" w:sz="8" w:space="0" w:color="4F81BD" w:themeColor="accent1"/>
              <w:bottom w:val="single" w:sz="8" w:space="0" w:color="4F81BD" w:themeColor="accent1"/>
              <w:right w:val="single" w:sz="8" w:space="0" w:color="4F81BD" w:themeColor="accent1"/>
            </w:tcBorders>
          </w:tcPr>
          <w:p w14:paraId="2D491024"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sz w:val="19"/>
              </w:rPr>
              <w:t>34</w:t>
            </w:r>
          </w:p>
        </w:tc>
        <w:tc>
          <w:tcPr>
            <w:tcW w:w="2160" w:type="dxa"/>
            <w:tcBorders>
              <w:top w:val="single" w:sz="8" w:space="0" w:color="4F81BD" w:themeColor="accent1"/>
              <w:bottom w:val="single" w:sz="8" w:space="0" w:color="4F81BD" w:themeColor="accent1"/>
              <w:right w:val="single" w:sz="8" w:space="0" w:color="4F81BD" w:themeColor="accent1"/>
            </w:tcBorders>
          </w:tcPr>
          <w:p w14:paraId="66FCF152"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sz w:val="19"/>
              </w:rPr>
              <w:t>33</w:t>
            </w:r>
          </w:p>
        </w:tc>
        <w:tc>
          <w:tcPr>
            <w:tcW w:w="2160" w:type="dxa"/>
            <w:tcBorders>
              <w:top w:val="single" w:sz="8" w:space="0" w:color="4F81BD" w:themeColor="accent1"/>
              <w:bottom w:val="single" w:sz="8" w:space="0" w:color="4F81BD" w:themeColor="accent1"/>
              <w:right w:val="single" w:sz="8" w:space="0" w:color="4F81BD" w:themeColor="accent1"/>
            </w:tcBorders>
          </w:tcPr>
          <w:p w14:paraId="10C2B221"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sz w:val="19"/>
              </w:rPr>
              <w:t>0</w:t>
            </w:r>
          </w:p>
        </w:tc>
      </w:tr>
      <w:tr w:rsidR="00A85731" w14:paraId="2B9D1B0F"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216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45B75E19" w14:textId="77777777" w:rsidR="00A85731" w:rsidRDefault="00C7028C">
            <w:pPr>
              <w:spacing w:after="0" w:line="240" w:lineRule="auto"/>
              <w:rPr>
                <w:rFonts w:hint="eastAsia"/>
                <w:b w:val="0"/>
                <w:bCs w:val="0"/>
              </w:rPr>
            </w:pPr>
            <w:r>
              <w:rPr>
                <w:sz w:val="19"/>
              </w:rPr>
              <w:t>事件页面 Events</w:t>
            </w:r>
          </w:p>
        </w:tc>
        <w:tc>
          <w:tcPr>
            <w:tcW w:w="2160"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26A1BACD"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sz w:val="19"/>
              </w:rPr>
              <w:t>23</w:t>
            </w:r>
          </w:p>
        </w:tc>
        <w:tc>
          <w:tcPr>
            <w:tcW w:w="2160"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25881C85"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sz w:val="19"/>
              </w:rPr>
              <w:t>22</w:t>
            </w:r>
          </w:p>
        </w:tc>
        <w:tc>
          <w:tcPr>
            <w:tcW w:w="2160"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71BAF02E"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sz w:val="19"/>
              </w:rPr>
              <w:t>1</w:t>
            </w:r>
          </w:p>
        </w:tc>
      </w:tr>
      <w:tr w:rsidR="00A85731" w14:paraId="71926F55"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216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4523DC26" w14:textId="77777777" w:rsidR="00A85731" w:rsidRDefault="00C7028C">
            <w:pPr>
              <w:spacing w:after="0" w:line="240" w:lineRule="auto"/>
              <w:rPr>
                <w:rFonts w:hint="eastAsia"/>
                <w:b w:val="0"/>
                <w:bCs w:val="0"/>
              </w:rPr>
            </w:pPr>
            <w:r>
              <w:rPr>
                <w:sz w:val="19"/>
              </w:rPr>
              <w:t>波形页面 Waveform</w:t>
            </w:r>
          </w:p>
        </w:tc>
        <w:tc>
          <w:tcPr>
            <w:tcW w:w="2160" w:type="dxa"/>
            <w:tcBorders>
              <w:top w:val="single" w:sz="8" w:space="0" w:color="4F81BD" w:themeColor="accent1"/>
              <w:bottom w:val="single" w:sz="8" w:space="0" w:color="4F81BD" w:themeColor="accent1"/>
              <w:right w:val="single" w:sz="8" w:space="0" w:color="4F81BD" w:themeColor="accent1"/>
            </w:tcBorders>
          </w:tcPr>
          <w:p w14:paraId="0BC18582"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sz w:val="19"/>
              </w:rPr>
              <w:t>22</w:t>
            </w:r>
          </w:p>
        </w:tc>
        <w:tc>
          <w:tcPr>
            <w:tcW w:w="2160" w:type="dxa"/>
            <w:tcBorders>
              <w:top w:val="single" w:sz="8" w:space="0" w:color="4F81BD" w:themeColor="accent1"/>
              <w:bottom w:val="single" w:sz="8" w:space="0" w:color="4F81BD" w:themeColor="accent1"/>
              <w:right w:val="single" w:sz="8" w:space="0" w:color="4F81BD" w:themeColor="accent1"/>
            </w:tcBorders>
          </w:tcPr>
          <w:p w14:paraId="1A2B8EB1"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sz w:val="19"/>
              </w:rPr>
              <w:t>22</w:t>
            </w:r>
          </w:p>
        </w:tc>
        <w:tc>
          <w:tcPr>
            <w:tcW w:w="2160" w:type="dxa"/>
            <w:tcBorders>
              <w:top w:val="single" w:sz="8" w:space="0" w:color="4F81BD" w:themeColor="accent1"/>
              <w:bottom w:val="single" w:sz="8" w:space="0" w:color="4F81BD" w:themeColor="accent1"/>
              <w:right w:val="single" w:sz="8" w:space="0" w:color="4F81BD" w:themeColor="accent1"/>
            </w:tcBorders>
          </w:tcPr>
          <w:p w14:paraId="140DD433"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sz w:val="19"/>
              </w:rPr>
              <w:t>0</w:t>
            </w:r>
          </w:p>
        </w:tc>
      </w:tr>
      <w:tr w:rsidR="00A85731" w14:paraId="3E294BCB"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216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19C602AC" w14:textId="77777777" w:rsidR="00A85731" w:rsidRDefault="00C7028C">
            <w:pPr>
              <w:spacing w:after="0" w:line="240" w:lineRule="auto"/>
              <w:rPr>
                <w:rFonts w:hint="eastAsia"/>
                <w:b w:val="0"/>
                <w:bCs w:val="0"/>
              </w:rPr>
            </w:pPr>
            <w:r>
              <w:rPr>
                <w:sz w:val="19"/>
              </w:rPr>
              <w:t>维护页面 Maintenance</w:t>
            </w:r>
          </w:p>
        </w:tc>
        <w:tc>
          <w:tcPr>
            <w:tcW w:w="2160"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5C613E73"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sz w:val="19"/>
              </w:rPr>
              <w:t>35</w:t>
            </w:r>
          </w:p>
        </w:tc>
        <w:tc>
          <w:tcPr>
            <w:tcW w:w="2160"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19A5A3F0"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sz w:val="19"/>
              </w:rPr>
              <w:t>34</w:t>
            </w:r>
          </w:p>
        </w:tc>
        <w:tc>
          <w:tcPr>
            <w:tcW w:w="2160"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028EDFB8"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sz w:val="19"/>
              </w:rPr>
              <w:t>1</w:t>
            </w:r>
          </w:p>
        </w:tc>
      </w:tr>
      <w:tr w:rsidR="00A85731" w14:paraId="2CDBDC15"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216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514D7C32" w14:textId="77777777" w:rsidR="00A85731" w:rsidRDefault="00C7028C">
            <w:pPr>
              <w:spacing w:after="0" w:line="240" w:lineRule="auto"/>
              <w:rPr>
                <w:rFonts w:hint="eastAsia"/>
                <w:b w:val="0"/>
                <w:bCs w:val="0"/>
              </w:rPr>
            </w:pPr>
            <w:r>
              <w:rPr>
                <w:sz w:val="19"/>
              </w:rPr>
              <w:t>配置页面 Configuration</w:t>
            </w:r>
          </w:p>
        </w:tc>
        <w:tc>
          <w:tcPr>
            <w:tcW w:w="2160" w:type="dxa"/>
            <w:tcBorders>
              <w:top w:val="single" w:sz="8" w:space="0" w:color="4F81BD" w:themeColor="accent1"/>
              <w:bottom w:val="single" w:sz="8" w:space="0" w:color="4F81BD" w:themeColor="accent1"/>
              <w:right w:val="single" w:sz="8" w:space="0" w:color="4F81BD" w:themeColor="accent1"/>
            </w:tcBorders>
          </w:tcPr>
          <w:p w14:paraId="24A265A7"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sz w:val="19"/>
              </w:rPr>
              <w:t>36</w:t>
            </w:r>
          </w:p>
        </w:tc>
        <w:tc>
          <w:tcPr>
            <w:tcW w:w="2160" w:type="dxa"/>
            <w:tcBorders>
              <w:top w:val="single" w:sz="8" w:space="0" w:color="4F81BD" w:themeColor="accent1"/>
              <w:bottom w:val="single" w:sz="8" w:space="0" w:color="4F81BD" w:themeColor="accent1"/>
              <w:right w:val="single" w:sz="8" w:space="0" w:color="4F81BD" w:themeColor="accent1"/>
            </w:tcBorders>
          </w:tcPr>
          <w:p w14:paraId="05228932"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sz w:val="19"/>
              </w:rPr>
              <w:t>36</w:t>
            </w:r>
          </w:p>
        </w:tc>
        <w:tc>
          <w:tcPr>
            <w:tcW w:w="2160" w:type="dxa"/>
            <w:tcBorders>
              <w:top w:val="single" w:sz="8" w:space="0" w:color="4F81BD" w:themeColor="accent1"/>
              <w:bottom w:val="single" w:sz="8" w:space="0" w:color="4F81BD" w:themeColor="accent1"/>
              <w:right w:val="single" w:sz="8" w:space="0" w:color="4F81BD" w:themeColor="accent1"/>
            </w:tcBorders>
          </w:tcPr>
          <w:p w14:paraId="18F5E842"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sz w:val="19"/>
              </w:rPr>
              <w:t>0</w:t>
            </w:r>
          </w:p>
        </w:tc>
      </w:tr>
      <w:tr w:rsidR="00A85731" w14:paraId="77E42079"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216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0996DCA3" w14:textId="77777777" w:rsidR="00A85731" w:rsidRDefault="00C7028C">
            <w:pPr>
              <w:spacing w:after="0" w:line="240" w:lineRule="auto"/>
              <w:rPr>
                <w:rFonts w:hint="eastAsia"/>
                <w:b w:val="0"/>
                <w:bCs w:val="0"/>
              </w:rPr>
            </w:pPr>
            <w:r>
              <w:rPr>
                <w:sz w:val="19"/>
              </w:rPr>
              <w:t>系统辅助功能</w:t>
            </w:r>
          </w:p>
        </w:tc>
        <w:tc>
          <w:tcPr>
            <w:tcW w:w="2160"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7B9B05DE"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sz w:val="19"/>
              </w:rPr>
              <w:t>12</w:t>
            </w:r>
          </w:p>
        </w:tc>
        <w:tc>
          <w:tcPr>
            <w:tcW w:w="2160"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053D1FBF"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sz w:val="19"/>
              </w:rPr>
              <w:t>8</w:t>
            </w:r>
          </w:p>
        </w:tc>
        <w:tc>
          <w:tcPr>
            <w:tcW w:w="2160"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14F78CE0"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sz w:val="19"/>
              </w:rPr>
              <w:t>4</w:t>
            </w:r>
          </w:p>
        </w:tc>
      </w:tr>
      <w:tr w:rsidR="00A85731" w14:paraId="2B278400"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216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05BEBD85" w14:textId="77777777" w:rsidR="00A85731" w:rsidRDefault="00C7028C">
            <w:pPr>
              <w:spacing w:after="0" w:line="240" w:lineRule="auto"/>
              <w:rPr>
                <w:rFonts w:hint="eastAsia"/>
                <w:b w:val="0"/>
                <w:bCs w:val="0"/>
              </w:rPr>
            </w:pPr>
            <w:r>
              <w:rPr>
                <w:sz w:val="19"/>
              </w:rPr>
              <w:t>驱动 System drive</w:t>
            </w:r>
          </w:p>
        </w:tc>
        <w:tc>
          <w:tcPr>
            <w:tcW w:w="2160" w:type="dxa"/>
            <w:tcBorders>
              <w:top w:val="single" w:sz="8" w:space="0" w:color="4F81BD" w:themeColor="accent1"/>
              <w:bottom w:val="single" w:sz="8" w:space="0" w:color="4F81BD" w:themeColor="accent1"/>
              <w:right w:val="single" w:sz="8" w:space="0" w:color="4F81BD" w:themeColor="accent1"/>
            </w:tcBorders>
          </w:tcPr>
          <w:p w14:paraId="017938AA"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sz w:val="19"/>
              </w:rPr>
              <w:t>2</w:t>
            </w:r>
          </w:p>
        </w:tc>
        <w:tc>
          <w:tcPr>
            <w:tcW w:w="2160" w:type="dxa"/>
            <w:tcBorders>
              <w:top w:val="single" w:sz="8" w:space="0" w:color="4F81BD" w:themeColor="accent1"/>
              <w:bottom w:val="single" w:sz="8" w:space="0" w:color="4F81BD" w:themeColor="accent1"/>
              <w:right w:val="single" w:sz="8" w:space="0" w:color="4F81BD" w:themeColor="accent1"/>
            </w:tcBorders>
          </w:tcPr>
          <w:p w14:paraId="227F7EB8"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sz w:val="19"/>
              </w:rPr>
              <w:t>1</w:t>
            </w:r>
          </w:p>
        </w:tc>
        <w:tc>
          <w:tcPr>
            <w:tcW w:w="2160" w:type="dxa"/>
            <w:tcBorders>
              <w:top w:val="single" w:sz="8" w:space="0" w:color="4F81BD" w:themeColor="accent1"/>
              <w:bottom w:val="single" w:sz="8" w:space="0" w:color="4F81BD" w:themeColor="accent1"/>
              <w:right w:val="single" w:sz="8" w:space="0" w:color="4F81BD" w:themeColor="accent1"/>
            </w:tcBorders>
          </w:tcPr>
          <w:p w14:paraId="102D0BB9"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sz w:val="19"/>
              </w:rPr>
              <w:t>1</w:t>
            </w:r>
          </w:p>
        </w:tc>
      </w:tr>
    </w:tbl>
    <w:p w14:paraId="25FFB048" w14:textId="77777777" w:rsidR="00A85731" w:rsidRDefault="00C7028C">
      <w:pPr>
        <w:pStyle w:val="21"/>
        <w:rPr>
          <w:rFonts w:ascii="微软雅黑" w:eastAsia="微软雅黑" w:hAnsi="微软雅黑" w:hint="eastAsia"/>
          <w:color w:val="auto"/>
        </w:rPr>
      </w:pPr>
      <w:r>
        <w:rPr>
          <w:rFonts w:ascii="微软雅黑" w:eastAsia="微软雅黑" w:hAnsi="微软雅黑"/>
          <w:color w:val="auto"/>
        </w:rPr>
        <w:t>8.3 测试重点提示</w:t>
      </w:r>
    </w:p>
    <w:p w14:paraId="5D1A85CB" w14:textId="77777777" w:rsidR="00A85731" w:rsidRDefault="00C7028C">
      <w:pPr>
        <w:pStyle w:val="a0"/>
        <w:rPr>
          <w:rFonts w:hint="eastAsia"/>
          <w:lang w:eastAsia="zh-CN"/>
        </w:rPr>
      </w:pPr>
      <w:r>
        <w:rPr>
          <w:lang w:eastAsia="zh-CN"/>
        </w:rPr>
        <w:t>对照 TitanSMA R3/R7 手册验证每个 Web 功能点：界面表现与手册不符即疑似 BUG。</w:t>
      </w:r>
    </w:p>
    <w:p w14:paraId="5D8BB7D0" w14:textId="77777777" w:rsidR="00A85731" w:rsidRDefault="00C7028C">
      <w:pPr>
        <w:pStyle w:val="a0"/>
        <w:rPr>
          <w:rFonts w:hint="eastAsia"/>
          <w:lang w:eastAsia="zh-CN"/>
        </w:rPr>
      </w:pPr>
      <w:r>
        <w:rPr>
          <w:lang w:eastAsia="zh-CN"/>
        </w:rPr>
        <w:t>配置类功能重点验证「闭环」：前端设置 → 提交 → 后端生效 → 回读一致；下载配置后原样上传应成功。</w:t>
      </w:r>
    </w:p>
    <w:p w14:paraId="5417A0D8" w14:textId="77777777" w:rsidR="00A85731" w:rsidRDefault="00C7028C">
      <w:pPr>
        <w:pStyle w:val="a0"/>
        <w:rPr>
          <w:rFonts w:hint="eastAsia"/>
          <w:lang w:eastAsia="zh-CN"/>
        </w:rPr>
      </w:pPr>
      <w:r>
        <w:rPr>
          <w:lang w:eastAsia="zh-CN"/>
        </w:rPr>
        <w:t>数据类功能重点验证数值正确性（如灵敏度随传感器模式变化、采样率、PGA/PGV/PGD）。</w:t>
      </w:r>
    </w:p>
    <w:p w14:paraId="29826918" w14:textId="77777777" w:rsidR="00A85731" w:rsidRDefault="00C7028C">
      <w:pPr>
        <w:pStyle w:val="a0"/>
        <w:rPr>
          <w:rFonts w:hint="eastAsia"/>
          <w:lang w:eastAsia="zh-CN"/>
        </w:rPr>
      </w:pPr>
      <w:r>
        <w:rPr>
          <w:lang w:eastAsia="zh-CN"/>
        </w:rPr>
        <w:t>权限相关：手动声明事件、删除全部存档、格式化等需 admin 账号。</w:t>
      </w:r>
    </w:p>
    <w:p w14:paraId="0B068368" w14:textId="77777777" w:rsidR="00A85731" w:rsidRDefault="00C7028C">
      <w:pPr>
        <w:pStyle w:val="a0"/>
        <w:rPr>
          <w:rFonts w:hint="eastAsia"/>
          <w:lang w:eastAsia="zh-CN"/>
        </w:rPr>
      </w:pPr>
      <w:r>
        <w:rPr>
          <w:lang w:eastAsia="zh-CN"/>
        </w:rPr>
        <w:t>国际化：中英文界面切换后内容应正确且立即生效。</w:t>
      </w:r>
    </w:p>
    <w:p w14:paraId="13EBDD6A" w14:textId="77777777" w:rsidR="00A85731" w:rsidRDefault="00C7028C">
      <w:pPr>
        <w:pStyle w:val="a0"/>
        <w:rPr>
          <w:rFonts w:hint="eastAsia"/>
          <w:lang w:eastAsia="zh-CN"/>
        </w:rPr>
      </w:pPr>
      <w:r>
        <w:rPr>
          <w:lang w:eastAsia="zh-CN"/>
        </w:rPr>
        <w:t>边界与异常：非法输入、超范围值、存储已覆盖时段等应有合理提示而非异常。</w:t>
      </w:r>
    </w:p>
    <w:p w14:paraId="5A99DA90" w14:textId="77777777" w:rsidR="00A85731" w:rsidRDefault="00C7028C">
      <w:pPr>
        <w:pStyle w:val="1"/>
        <w:rPr>
          <w:rFonts w:ascii="微软雅黑" w:eastAsia="微软雅黑" w:hAnsi="微软雅黑" w:hint="eastAsia"/>
          <w:color w:val="auto"/>
          <w:lang w:eastAsia="zh-CN"/>
        </w:rPr>
      </w:pPr>
      <w:r>
        <w:rPr>
          <w:rFonts w:ascii="微软雅黑" w:eastAsia="微软雅黑" w:hAnsi="微软雅黑" w:cs="微软雅黑" w:hint="eastAsia"/>
          <w:color w:val="auto"/>
          <w:lang w:eastAsia="zh-CN"/>
        </w:rPr>
        <w:lastRenderedPageBreak/>
        <w:t>参考资料</w:t>
      </w:r>
    </w:p>
    <w:p w14:paraId="5B62A2D9" w14:textId="77777777" w:rsidR="00A85731" w:rsidRDefault="00C7028C">
      <w:pPr>
        <w:rPr>
          <w:rFonts w:hint="eastAsia"/>
          <w:lang w:eastAsia="zh-CN"/>
        </w:rPr>
      </w:pPr>
      <w:r>
        <w:rPr>
          <w:rFonts w:cs="微软雅黑" w:hint="eastAsia"/>
          <w:lang w:eastAsia="zh-CN"/>
        </w:rPr>
        <w:t>本手册的功能说明、界面截图、功能点编号、硬件框图及测试基准，均引用自以下资料：</w:t>
      </w:r>
    </w:p>
    <w:tbl>
      <w:tblPr>
        <w:tblStyle w:val="-11"/>
        <w:tblW w:w="0" w:type="auto"/>
        <w:jc w:val="center"/>
        <w:tblLook w:val="04A0" w:firstRow="1" w:lastRow="0" w:firstColumn="1" w:lastColumn="0" w:noHBand="0" w:noVBand="1"/>
      </w:tblPr>
      <w:tblGrid>
        <w:gridCol w:w="2871"/>
        <w:gridCol w:w="2874"/>
        <w:gridCol w:w="2875"/>
      </w:tblGrid>
      <w:tr w:rsidR="00A85731" w14:paraId="1949E8B2" w14:textId="77777777" w:rsidTr="00A8573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71" w:type="dxa"/>
            <w:tcBorders>
              <w:right w:val="single" w:sz="8" w:space="0" w:color="4F81BD" w:themeColor="accent1"/>
            </w:tcBorders>
          </w:tcPr>
          <w:p w14:paraId="720E452E" w14:textId="77777777" w:rsidR="00A85731" w:rsidRDefault="00C7028C">
            <w:pPr>
              <w:spacing w:after="0" w:line="240" w:lineRule="auto"/>
              <w:jc w:val="center"/>
              <w:rPr>
                <w:rFonts w:hint="eastAsia"/>
                <w:b w:val="0"/>
                <w:bCs w:val="0"/>
              </w:rPr>
            </w:pPr>
            <w:r>
              <w:rPr>
                <w:rFonts w:cs="微软雅黑" w:hint="eastAsia"/>
                <w:sz w:val="18"/>
              </w:rPr>
              <w:t>序号</w:t>
            </w:r>
          </w:p>
        </w:tc>
        <w:tc>
          <w:tcPr>
            <w:tcW w:w="2874" w:type="dxa"/>
            <w:tcBorders>
              <w:right w:val="single" w:sz="8" w:space="0" w:color="4F81BD" w:themeColor="accent1"/>
            </w:tcBorders>
          </w:tcPr>
          <w:p w14:paraId="2880FA90"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资料名称</w:t>
            </w:r>
          </w:p>
        </w:tc>
        <w:tc>
          <w:tcPr>
            <w:tcW w:w="2875" w:type="dxa"/>
          </w:tcPr>
          <w:p w14:paraId="77191BBC" w14:textId="77777777" w:rsidR="00A85731" w:rsidRDefault="00C702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rPr>
            </w:pPr>
            <w:r>
              <w:rPr>
                <w:rFonts w:cs="微软雅黑" w:hint="eastAsia"/>
                <w:sz w:val="18"/>
              </w:rPr>
              <w:t>用途说明</w:t>
            </w:r>
          </w:p>
        </w:tc>
      </w:tr>
      <w:tr w:rsidR="00A85731" w14:paraId="3A37F895"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2871"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4370AFA2" w14:textId="77777777" w:rsidR="00A85731" w:rsidRDefault="00C7028C">
            <w:pPr>
              <w:spacing w:after="0" w:line="240" w:lineRule="auto"/>
              <w:rPr>
                <w:rFonts w:hint="eastAsia"/>
                <w:b w:val="0"/>
                <w:bCs w:val="0"/>
              </w:rPr>
            </w:pPr>
            <w:r>
              <w:rPr>
                <w:rFonts w:cs="微软雅黑" w:hint="eastAsia"/>
                <w:sz w:val="18"/>
              </w:rPr>
              <w:t>[1]</w:t>
            </w:r>
          </w:p>
        </w:tc>
        <w:tc>
          <w:tcPr>
            <w:tcW w:w="2874"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550EB1D1"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b/>
                <w:sz w:val="18"/>
              </w:rPr>
              <w:t>TitanSMA User Guide, 17990R3 (Release 4.0)</w:t>
            </w:r>
          </w:p>
        </w:tc>
        <w:tc>
          <w:tcPr>
            <w:tcW w:w="2875"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2FC88235"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8"/>
              </w:rPr>
              <w:t>Nanometrics Inc. —— 云平台各页面功能、事件宣告、配置项等的标准依据（R3 用户手册）。</w:t>
            </w:r>
          </w:p>
        </w:tc>
      </w:tr>
      <w:tr w:rsidR="00A85731" w14:paraId="4E30A0AB"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2871"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104830FE" w14:textId="77777777" w:rsidR="00A85731" w:rsidRDefault="00C7028C">
            <w:pPr>
              <w:spacing w:after="0" w:line="240" w:lineRule="auto"/>
              <w:rPr>
                <w:rFonts w:hint="eastAsia"/>
                <w:b w:val="0"/>
                <w:bCs w:val="0"/>
              </w:rPr>
            </w:pPr>
            <w:r>
              <w:rPr>
                <w:rFonts w:cs="微软雅黑" w:hint="eastAsia"/>
                <w:sz w:val="18"/>
              </w:rPr>
              <w:t>[2]</w:t>
            </w:r>
          </w:p>
        </w:tc>
        <w:tc>
          <w:tcPr>
            <w:tcW w:w="2874" w:type="dxa"/>
            <w:tcBorders>
              <w:top w:val="single" w:sz="8" w:space="0" w:color="4F81BD" w:themeColor="accent1"/>
              <w:bottom w:val="single" w:sz="8" w:space="0" w:color="4F81BD" w:themeColor="accent1"/>
              <w:right w:val="single" w:sz="8" w:space="0" w:color="4F81BD" w:themeColor="accent1"/>
            </w:tcBorders>
          </w:tcPr>
          <w:p w14:paraId="3C8C30FA"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b/>
                <w:sz w:val="18"/>
              </w:rPr>
              <w:t>TitanSMA User Guide, 17990R7 (2023-06-20)</w:t>
            </w:r>
          </w:p>
        </w:tc>
        <w:tc>
          <w:tcPr>
            <w:tcW w:w="2875" w:type="dxa"/>
            <w:tcBorders>
              <w:top w:val="single" w:sz="8" w:space="0" w:color="4F81BD" w:themeColor="accent1"/>
              <w:bottom w:val="single" w:sz="8" w:space="0" w:color="4F81BD" w:themeColor="accent1"/>
              <w:right w:val="single" w:sz="8" w:space="0" w:color="4F81BD" w:themeColor="accent1"/>
            </w:tcBorders>
          </w:tcPr>
          <w:p w14:paraId="693FC334"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sz w:val="18"/>
              </w:rPr>
              <w:t>Nanometrics Inc. —— 最新版功能与参数依据（如 Timing Configuration、Second GNSS constellation 等），R7 用户手册。</w:t>
            </w:r>
          </w:p>
        </w:tc>
      </w:tr>
      <w:tr w:rsidR="00A85731" w14:paraId="18505049"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2871"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3A90A6D9" w14:textId="77777777" w:rsidR="00A85731" w:rsidRDefault="00C7028C">
            <w:pPr>
              <w:spacing w:after="0" w:line="240" w:lineRule="auto"/>
              <w:rPr>
                <w:rFonts w:hint="eastAsia"/>
                <w:b w:val="0"/>
                <w:bCs w:val="0"/>
              </w:rPr>
            </w:pPr>
            <w:r>
              <w:rPr>
                <w:rFonts w:cs="微软雅黑" w:hint="eastAsia"/>
                <w:sz w:val="18"/>
              </w:rPr>
              <w:t>[3]</w:t>
            </w:r>
          </w:p>
        </w:tc>
        <w:tc>
          <w:tcPr>
            <w:tcW w:w="2874"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5A5DADCB"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b/>
                <w:sz w:val="18"/>
              </w:rPr>
              <w:t>TITANSMA 强震仪简介.docx</w:t>
            </w:r>
          </w:p>
        </w:tc>
        <w:tc>
          <w:tcPr>
            <w:tcW w:w="2875"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56E13237"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lang w:eastAsia="zh-CN"/>
              </w:rPr>
            </w:pPr>
            <w:r>
              <w:rPr>
                <w:rFonts w:cs="微软雅黑" w:hint="eastAsia"/>
                <w:sz w:val="18"/>
                <w:lang w:eastAsia="zh-CN"/>
              </w:rPr>
              <w:t>内部资料 —— 产品定位、双保险存储机制、部署流程、事件检测原理（STA/LTA、投票机制）。</w:t>
            </w:r>
          </w:p>
        </w:tc>
      </w:tr>
      <w:tr w:rsidR="00A85731" w14:paraId="16D7E75D"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2871"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5C24AE00" w14:textId="77777777" w:rsidR="00A85731" w:rsidRDefault="00C7028C">
            <w:pPr>
              <w:spacing w:after="0" w:line="240" w:lineRule="auto"/>
              <w:rPr>
                <w:rFonts w:hint="eastAsia"/>
                <w:b w:val="0"/>
                <w:bCs w:val="0"/>
              </w:rPr>
            </w:pPr>
            <w:r>
              <w:rPr>
                <w:rFonts w:cs="微软雅黑" w:hint="eastAsia"/>
                <w:sz w:val="18"/>
              </w:rPr>
              <w:t>[4]</w:t>
            </w:r>
          </w:p>
        </w:tc>
        <w:tc>
          <w:tcPr>
            <w:tcW w:w="2874" w:type="dxa"/>
            <w:tcBorders>
              <w:top w:val="single" w:sz="8" w:space="0" w:color="4F81BD" w:themeColor="accent1"/>
              <w:bottom w:val="single" w:sz="8" w:space="0" w:color="4F81BD" w:themeColor="accent1"/>
              <w:right w:val="single" w:sz="8" w:space="0" w:color="4F81BD" w:themeColor="accent1"/>
            </w:tcBorders>
          </w:tcPr>
          <w:p w14:paraId="063419A9"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微软雅黑" w:hint="eastAsia"/>
                <w:b/>
                <w:sz w:val="18"/>
              </w:rPr>
              <w:t>02_系统硬件方案.pptx</w:t>
            </w:r>
          </w:p>
        </w:tc>
        <w:tc>
          <w:tcPr>
            <w:tcW w:w="2875" w:type="dxa"/>
            <w:tcBorders>
              <w:top w:val="single" w:sz="8" w:space="0" w:color="4F81BD" w:themeColor="accent1"/>
              <w:bottom w:val="single" w:sz="8" w:space="0" w:color="4F81BD" w:themeColor="accent1"/>
              <w:right w:val="single" w:sz="8" w:space="0" w:color="4F81BD" w:themeColor="accent1"/>
            </w:tcBorders>
          </w:tcPr>
          <w:p w14:paraId="17C90BD7"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lang w:eastAsia="zh-CN"/>
              </w:rPr>
            </w:pPr>
            <w:r>
              <w:rPr>
                <w:rFonts w:cs="微软雅黑" w:hint="eastAsia"/>
                <w:sz w:val="18"/>
                <w:lang w:eastAsia="zh-CN"/>
              </w:rPr>
              <w:t>内部资料 —— 硬件设计框架图、系统脑图、数据存储脑图、LED 指示灯、接口定义、各界面说明。</w:t>
            </w:r>
          </w:p>
        </w:tc>
      </w:tr>
      <w:tr w:rsidR="00A85731" w14:paraId="1E1E5838"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2871"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73D38D5C" w14:textId="77777777" w:rsidR="00A85731" w:rsidRDefault="00C7028C">
            <w:pPr>
              <w:spacing w:after="0" w:line="240" w:lineRule="auto"/>
              <w:rPr>
                <w:rFonts w:hint="eastAsia"/>
                <w:b w:val="0"/>
                <w:bCs w:val="0"/>
              </w:rPr>
            </w:pPr>
            <w:r>
              <w:rPr>
                <w:rFonts w:cs="微软雅黑" w:hint="eastAsia"/>
                <w:sz w:val="18"/>
              </w:rPr>
              <w:t>[5]</w:t>
            </w:r>
          </w:p>
        </w:tc>
        <w:tc>
          <w:tcPr>
            <w:tcW w:w="2874"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15E2F391"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lang w:eastAsia="zh-CN"/>
              </w:rPr>
            </w:pPr>
            <w:r>
              <w:rPr>
                <w:rFonts w:cs="微软雅黑" w:hint="eastAsia"/>
                <w:b/>
                <w:sz w:val="18"/>
                <w:lang w:eastAsia="zh-CN"/>
              </w:rPr>
              <w:t>功能点清单与汇总统计_260428.xlsx</w:t>
            </w:r>
          </w:p>
        </w:tc>
        <w:tc>
          <w:tcPr>
            <w:tcW w:w="2875" w:type="dxa"/>
            <w:tcBorders>
              <w:top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3EA6BFF1"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lang w:eastAsia="zh-CN"/>
              </w:rPr>
            </w:pPr>
            <w:r>
              <w:rPr>
                <w:rFonts w:cs="微软雅黑" w:hint="eastAsia"/>
                <w:sz w:val="18"/>
                <w:lang w:eastAsia="zh-CN"/>
              </w:rPr>
              <w:t>内部资料 —— 全部 180+ 功能点的编号、优先级、模块归属与说明，本手册功能点表格的直接来源。</w:t>
            </w:r>
          </w:p>
        </w:tc>
      </w:tr>
      <w:tr w:rsidR="00A85731" w14:paraId="0BC1F0A4" w14:textId="77777777" w:rsidTr="00A85731">
        <w:trPr>
          <w:jc w:val="center"/>
        </w:trPr>
        <w:tc>
          <w:tcPr>
            <w:cnfStyle w:val="001000000000" w:firstRow="0" w:lastRow="0" w:firstColumn="1" w:lastColumn="0" w:oddVBand="0" w:evenVBand="0" w:oddHBand="0" w:evenHBand="0" w:firstRowFirstColumn="0" w:firstRowLastColumn="0" w:lastRowFirstColumn="0" w:lastRowLastColumn="0"/>
            <w:tcW w:w="2871"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0D2B23C1" w14:textId="77777777" w:rsidR="00A85731" w:rsidRDefault="00C7028C">
            <w:pPr>
              <w:spacing w:after="0" w:line="240" w:lineRule="auto"/>
              <w:rPr>
                <w:rFonts w:hint="eastAsia"/>
                <w:b w:val="0"/>
                <w:bCs w:val="0"/>
              </w:rPr>
            </w:pPr>
            <w:r>
              <w:rPr>
                <w:rFonts w:cs="微软雅黑" w:hint="eastAsia"/>
                <w:sz w:val="18"/>
              </w:rPr>
              <w:t>[6]</w:t>
            </w:r>
          </w:p>
        </w:tc>
        <w:tc>
          <w:tcPr>
            <w:tcW w:w="2874" w:type="dxa"/>
            <w:tcBorders>
              <w:top w:val="single" w:sz="8" w:space="0" w:color="4F81BD" w:themeColor="accent1"/>
              <w:bottom w:val="single" w:sz="8" w:space="0" w:color="4F81BD" w:themeColor="accent1"/>
              <w:right w:val="single" w:sz="8" w:space="0" w:color="4F81BD" w:themeColor="accent1"/>
            </w:tcBorders>
          </w:tcPr>
          <w:p w14:paraId="4B075A8F"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lang w:eastAsia="zh-CN"/>
              </w:rPr>
            </w:pPr>
            <w:r>
              <w:rPr>
                <w:rFonts w:cs="微软雅黑" w:hint="eastAsia"/>
                <w:b/>
                <w:sz w:val="18"/>
                <w:lang w:eastAsia="zh-CN"/>
              </w:rPr>
              <w:t>云平台截图（文件夹）</w:t>
            </w:r>
          </w:p>
        </w:tc>
        <w:tc>
          <w:tcPr>
            <w:tcW w:w="2875" w:type="dxa"/>
            <w:tcBorders>
              <w:top w:val="single" w:sz="8" w:space="0" w:color="4F81BD" w:themeColor="accent1"/>
              <w:bottom w:val="single" w:sz="8" w:space="0" w:color="4F81BD" w:themeColor="accent1"/>
              <w:right w:val="single" w:sz="8" w:space="0" w:color="4F81BD" w:themeColor="accent1"/>
            </w:tcBorders>
          </w:tcPr>
          <w:p w14:paraId="742A09AC" w14:textId="77777777" w:rsidR="00A85731" w:rsidRDefault="00C7028C">
            <w:pPr>
              <w:spacing w:after="0" w:line="240" w:lineRule="auto"/>
              <w:cnfStyle w:val="000000000000" w:firstRow="0" w:lastRow="0" w:firstColumn="0" w:lastColumn="0" w:oddVBand="0" w:evenVBand="0" w:oddHBand="0" w:evenHBand="0" w:firstRowFirstColumn="0" w:firstRowLastColumn="0" w:lastRowFirstColumn="0" w:lastRowLastColumn="0"/>
              <w:rPr>
                <w:rFonts w:hint="eastAsia"/>
                <w:lang w:eastAsia="zh-CN"/>
              </w:rPr>
            </w:pPr>
            <w:r>
              <w:rPr>
                <w:rFonts w:cs="微软雅黑" w:hint="eastAsia"/>
                <w:sz w:val="18"/>
                <w:lang w:eastAsia="zh-CN"/>
              </w:rPr>
              <w:t>内部资料 —— AMU-24 云平台六大页面及全部配置子页的实拍截图（本手册所用界面图）。</w:t>
            </w:r>
          </w:p>
        </w:tc>
      </w:tr>
    </w:tbl>
    <w:p w14:paraId="2A397F73" w14:textId="77777777" w:rsidR="00A85731" w:rsidRDefault="00A85731">
      <w:pPr>
        <w:rPr>
          <w:rFonts w:hint="eastAsia"/>
          <w:lang w:eastAsia="zh-CN"/>
        </w:rPr>
      </w:pPr>
    </w:p>
    <w:p w14:paraId="7ADB1745" w14:textId="77777777" w:rsidR="00A85731" w:rsidRDefault="00C7028C">
      <w:pPr>
        <w:rPr>
          <w:rFonts w:hint="eastAsia"/>
          <w:lang w:eastAsia="zh-CN"/>
        </w:rPr>
      </w:pPr>
      <w:r>
        <w:rPr>
          <w:rFonts w:cs="微软雅黑" w:hint="eastAsia"/>
          <w:lang w:eastAsia="zh-CN"/>
        </w:rPr>
        <w:t>说明：AMU-24 为对标 Nanometrics TitanSMA 开发的产品，本手册以 [1][2] 为功能标准，以 [3]~[6] 为内部实现与素材来源，测试时以「界面表现与 [1][2] 手册一致」为通过基准。</w:t>
      </w:r>
    </w:p>
    <w:p w14:paraId="4218B09F" w14:textId="77777777" w:rsidR="00A85731" w:rsidRDefault="00A85731">
      <w:pPr>
        <w:pStyle w:val="a0"/>
        <w:numPr>
          <w:ilvl w:val="0"/>
          <w:numId w:val="0"/>
        </w:numPr>
        <w:ind w:left="360" w:hanging="360"/>
        <w:rPr>
          <w:rFonts w:hint="eastAsia"/>
          <w:lang w:eastAsia="zh-CN"/>
        </w:rPr>
      </w:pPr>
    </w:p>
    <w:sectPr w:rsidR="00A8573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02ED16" w14:textId="77777777" w:rsidR="007E6216" w:rsidRDefault="007E6216">
      <w:pPr>
        <w:spacing w:line="240" w:lineRule="auto"/>
        <w:rPr>
          <w:rFonts w:hint="eastAsia"/>
        </w:rPr>
      </w:pPr>
      <w:r>
        <w:separator/>
      </w:r>
    </w:p>
  </w:endnote>
  <w:endnote w:type="continuationSeparator" w:id="0">
    <w:p w14:paraId="11E953B8" w14:textId="77777777" w:rsidR="007E6216" w:rsidRDefault="007E6216">
      <w:pPr>
        <w:spacing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default"/>
    <w:sig w:usb0="00000000"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DB1348" w14:textId="77777777" w:rsidR="007E6216" w:rsidRDefault="007E6216">
      <w:pPr>
        <w:spacing w:after="0"/>
        <w:rPr>
          <w:rFonts w:hint="eastAsia"/>
        </w:rPr>
      </w:pPr>
      <w:r>
        <w:separator/>
      </w:r>
    </w:p>
  </w:footnote>
  <w:footnote w:type="continuationSeparator" w:id="0">
    <w:p w14:paraId="7126A8C1" w14:textId="77777777" w:rsidR="007E6216" w:rsidRDefault="007E6216">
      <w:pPr>
        <w:spacing w:after="0"/>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FFFFFF7E"/>
    <w:lvl w:ilvl="0">
      <w:start w:val="1"/>
      <w:numFmt w:val="decimal"/>
      <w:pStyle w:val="3"/>
      <w:lvlText w:val="%1."/>
      <w:lvlJc w:val="left"/>
      <w:pPr>
        <w:tabs>
          <w:tab w:val="left" w:pos="1080"/>
        </w:tabs>
        <w:ind w:left="1080" w:hanging="360"/>
      </w:pPr>
    </w:lvl>
  </w:abstractNum>
  <w:abstractNum w:abstractNumId="1" w15:restartNumberingAfterBreak="0">
    <w:nsid w:val="FFFFFF7F"/>
    <w:multiLevelType w:val="singleLevel"/>
    <w:tmpl w:val="FFFFFF7F"/>
    <w:lvl w:ilvl="0">
      <w:start w:val="1"/>
      <w:numFmt w:val="decimal"/>
      <w:pStyle w:val="2"/>
      <w:lvlText w:val="%1."/>
      <w:lvlJc w:val="left"/>
      <w:pPr>
        <w:tabs>
          <w:tab w:val="left" w:pos="720"/>
        </w:tabs>
        <w:ind w:left="720" w:hanging="360"/>
      </w:pPr>
    </w:lvl>
  </w:abstractNum>
  <w:abstractNum w:abstractNumId="2" w15:restartNumberingAfterBreak="0">
    <w:nsid w:val="FFFFFF82"/>
    <w:multiLevelType w:val="singleLevel"/>
    <w:tmpl w:val="FFFFFF82"/>
    <w:lvl w:ilvl="0">
      <w:start w:val="1"/>
      <w:numFmt w:val="bullet"/>
      <w:pStyle w:val="30"/>
      <w:lvlText w:val=""/>
      <w:lvlJc w:val="left"/>
      <w:pPr>
        <w:tabs>
          <w:tab w:val="left" w:pos="1080"/>
        </w:tabs>
        <w:ind w:left="1080" w:hanging="360"/>
      </w:pPr>
      <w:rPr>
        <w:rFonts w:ascii="Symbol" w:hAnsi="Symbol" w:hint="default"/>
      </w:rPr>
    </w:lvl>
  </w:abstractNum>
  <w:abstractNum w:abstractNumId="3" w15:restartNumberingAfterBreak="0">
    <w:nsid w:val="FFFFFF83"/>
    <w:multiLevelType w:val="singleLevel"/>
    <w:tmpl w:val="FFFFFF83"/>
    <w:lvl w:ilvl="0">
      <w:start w:val="1"/>
      <w:numFmt w:val="bullet"/>
      <w:pStyle w:val="20"/>
      <w:lvlText w:val=""/>
      <w:lvlJc w:val="left"/>
      <w:pPr>
        <w:tabs>
          <w:tab w:val="left" w:pos="720"/>
        </w:tabs>
        <w:ind w:left="720" w:hanging="360"/>
      </w:pPr>
      <w:rPr>
        <w:rFonts w:ascii="Symbol" w:hAnsi="Symbol" w:hint="default"/>
      </w:rPr>
    </w:lvl>
  </w:abstractNum>
  <w:abstractNum w:abstractNumId="4" w15:restartNumberingAfterBreak="0">
    <w:nsid w:val="FFFFFF88"/>
    <w:multiLevelType w:val="singleLevel"/>
    <w:tmpl w:val="FFFFFF88"/>
    <w:lvl w:ilvl="0">
      <w:start w:val="1"/>
      <w:numFmt w:val="decimal"/>
      <w:pStyle w:val="a"/>
      <w:lvlText w:val="%1."/>
      <w:lvlJc w:val="left"/>
      <w:pPr>
        <w:tabs>
          <w:tab w:val="left" w:pos="360"/>
        </w:tabs>
        <w:ind w:left="360" w:hanging="360"/>
      </w:pPr>
    </w:lvl>
  </w:abstractNum>
  <w:abstractNum w:abstractNumId="5" w15:restartNumberingAfterBreak="0">
    <w:nsid w:val="FFFFFF89"/>
    <w:multiLevelType w:val="singleLevel"/>
    <w:tmpl w:val="FFFFFF89"/>
    <w:lvl w:ilvl="0">
      <w:start w:val="1"/>
      <w:numFmt w:val="bullet"/>
      <w:pStyle w:val="a0"/>
      <w:lvlText w:val=""/>
      <w:lvlJc w:val="left"/>
      <w:pPr>
        <w:tabs>
          <w:tab w:val="left" w:pos="360"/>
        </w:tabs>
        <w:ind w:left="360" w:hanging="360"/>
      </w:pPr>
      <w:rPr>
        <w:rFonts w:ascii="Symbol" w:hAnsi="Symbol" w:hint="default"/>
      </w:rPr>
    </w:lvl>
  </w:abstractNum>
  <w:abstractNum w:abstractNumId="6" w15:restartNumberingAfterBreak="0">
    <w:nsid w:val="0D151912"/>
    <w:multiLevelType w:val="multilevel"/>
    <w:tmpl w:val="0D15191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7" w15:restartNumberingAfterBreak="0">
    <w:nsid w:val="2D3A4E54"/>
    <w:multiLevelType w:val="multilevel"/>
    <w:tmpl w:val="2D3A4E5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 w15:restartNumberingAfterBreak="0">
    <w:nsid w:val="3AEC3675"/>
    <w:multiLevelType w:val="multilevel"/>
    <w:tmpl w:val="3AEC367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 w15:restartNumberingAfterBreak="0">
    <w:nsid w:val="44E4225E"/>
    <w:multiLevelType w:val="multilevel"/>
    <w:tmpl w:val="44E4225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0" w15:restartNumberingAfterBreak="0">
    <w:nsid w:val="49F758E9"/>
    <w:multiLevelType w:val="multilevel"/>
    <w:tmpl w:val="49F758E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1" w15:restartNumberingAfterBreak="0">
    <w:nsid w:val="61931F36"/>
    <w:multiLevelType w:val="multilevel"/>
    <w:tmpl w:val="61931F36"/>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num w:numId="1" w16cid:durableId="474372751">
    <w:abstractNumId w:val="1"/>
  </w:num>
  <w:num w:numId="2" w16cid:durableId="1801605563">
    <w:abstractNumId w:val="4"/>
  </w:num>
  <w:num w:numId="3" w16cid:durableId="1734162754">
    <w:abstractNumId w:val="5"/>
  </w:num>
  <w:num w:numId="4" w16cid:durableId="1089811739">
    <w:abstractNumId w:val="2"/>
  </w:num>
  <w:num w:numId="5" w16cid:durableId="2006587161">
    <w:abstractNumId w:val="0"/>
  </w:num>
  <w:num w:numId="6" w16cid:durableId="2089959324">
    <w:abstractNumId w:val="3"/>
  </w:num>
  <w:num w:numId="7" w16cid:durableId="1412460687">
    <w:abstractNumId w:val="6"/>
  </w:num>
  <w:num w:numId="8" w16cid:durableId="1764178368">
    <w:abstractNumId w:val="8"/>
  </w:num>
  <w:num w:numId="9" w16cid:durableId="1242713508">
    <w:abstractNumId w:val="10"/>
  </w:num>
  <w:num w:numId="10" w16cid:durableId="612178254">
    <w:abstractNumId w:val="7"/>
  </w:num>
  <w:num w:numId="11" w16cid:durableId="1112939011">
    <w:abstractNumId w:val="9"/>
  </w:num>
  <w:num w:numId="12" w16cid:durableId="138506406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730"/>
    <w:rsid w:val="00012B4E"/>
    <w:rsid w:val="00034616"/>
    <w:rsid w:val="0006063C"/>
    <w:rsid w:val="0012648E"/>
    <w:rsid w:val="0015074B"/>
    <w:rsid w:val="001803A1"/>
    <w:rsid w:val="001D1C73"/>
    <w:rsid w:val="002906C3"/>
    <w:rsid w:val="0029639D"/>
    <w:rsid w:val="002F63A7"/>
    <w:rsid w:val="00326F90"/>
    <w:rsid w:val="003562EE"/>
    <w:rsid w:val="00432A56"/>
    <w:rsid w:val="004B1394"/>
    <w:rsid w:val="005178FB"/>
    <w:rsid w:val="00575168"/>
    <w:rsid w:val="005E1B2D"/>
    <w:rsid w:val="005F5D4C"/>
    <w:rsid w:val="007042AC"/>
    <w:rsid w:val="007E6216"/>
    <w:rsid w:val="0084069A"/>
    <w:rsid w:val="00870771"/>
    <w:rsid w:val="008975F6"/>
    <w:rsid w:val="00904742"/>
    <w:rsid w:val="0099774E"/>
    <w:rsid w:val="00A25208"/>
    <w:rsid w:val="00A33247"/>
    <w:rsid w:val="00A84D88"/>
    <w:rsid w:val="00A85731"/>
    <w:rsid w:val="00AA1D8D"/>
    <w:rsid w:val="00B32491"/>
    <w:rsid w:val="00B47730"/>
    <w:rsid w:val="00B71514"/>
    <w:rsid w:val="00BC07FA"/>
    <w:rsid w:val="00BC632A"/>
    <w:rsid w:val="00BF186B"/>
    <w:rsid w:val="00C7028C"/>
    <w:rsid w:val="00CB02F2"/>
    <w:rsid w:val="00CB0664"/>
    <w:rsid w:val="00CD4B05"/>
    <w:rsid w:val="00D263C0"/>
    <w:rsid w:val="00D85BA6"/>
    <w:rsid w:val="00DA315B"/>
    <w:rsid w:val="00DF5A2E"/>
    <w:rsid w:val="00E36502"/>
    <w:rsid w:val="00EB2BCD"/>
    <w:rsid w:val="00EF561A"/>
    <w:rsid w:val="00F01DFD"/>
    <w:rsid w:val="00F33D4D"/>
    <w:rsid w:val="00FC693F"/>
    <w:rsid w:val="00FD4784"/>
    <w:rsid w:val="00FD6D03"/>
    <w:rsid w:val="00FF4A2F"/>
    <w:rsid w:val="00FF5163"/>
    <w:rsid w:val="21EC5E17"/>
    <w:rsid w:val="5F9728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5BC296D"/>
  <w14:defaultImageDpi w14:val="300"/>
  <w15:docId w15:val="{D4C76AF3-23E0-4778-876B-DB7294E60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unhideWhenUsed="1"/>
    <w:lsdException w:name="toa heading" w:semiHidden="1" w:unhideWhenUsed="1"/>
    <w:lsdException w:name="List" w:unhideWhenUsed="1"/>
    <w:lsdException w:name="List Bullet" w:unhideWhenUsed="1"/>
    <w:lsdException w:name="List Number" w:unhideWhenUsed="1"/>
    <w:lsdException w:name="List 2" w:unhideWhenUsed="1"/>
    <w:lsdException w:name="List 3" w:unhideWhenUsed="1"/>
    <w:lsdException w:name="List 4" w:semiHidden="1" w:unhideWhenUsed="1"/>
    <w:lsdException w:name="List 5" w:semiHidden="1" w:unhideWhenUsed="1"/>
    <w:lsdException w:name="List Bullet 2" w:unhideWhenUsed="1"/>
    <w:lsdException w:name="List Bullet 3" w:unhideWhenUsed="1"/>
    <w:lsdException w:name="List Bullet 4" w:semiHidden="1" w:unhideWhenUsed="1"/>
    <w:lsdException w:name="List Bullet 5" w:semiHidden="1" w:unhideWhenUsed="1"/>
    <w:lsdException w:name="List Number 2" w:unhideWhenUsed="1"/>
    <w:lsdException w:name="List Number 3"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lsdException w:name="Body Text Indent" w:semiHidden="1" w:unhideWhenUsed="1"/>
    <w:lsdException w:name="List Continue" w:unhideWhenUsed="1"/>
    <w:lsdException w:name="List Continue 2" w:unhideWhenUsed="1"/>
    <w:lsdException w:name="List Continue 3"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nhideWhenUsed="1"/>
    <w:lsdException w:name="Body Text 3"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pPr>
      <w:spacing w:after="200" w:line="276" w:lineRule="auto"/>
    </w:pPr>
    <w:rPr>
      <w:rFonts w:ascii="微软雅黑" w:eastAsia="微软雅黑" w:hAnsi="微软雅黑"/>
      <w:sz w:val="21"/>
      <w:szCs w:val="22"/>
      <w:lang w:eastAsia="en-US"/>
    </w:rPr>
  </w:style>
  <w:style w:type="paragraph" w:styleId="1">
    <w:name w:val="heading 1"/>
    <w:basedOn w:val="a1"/>
    <w:next w:val="a1"/>
    <w:link w:val="10"/>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1"/>
    <w:next w:val="a1"/>
    <w:link w:val="22"/>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2"/>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iPriority w:val="9"/>
    <w:semiHidden/>
    <w:unhideWhenUsed/>
    <w:qFormat/>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uiPriority w:val="9"/>
    <w:semiHidden/>
    <w:unhideWhenUsed/>
    <w:qFormat/>
    <w:pPr>
      <w:keepNext/>
      <w:keepLines/>
      <w:spacing w:before="200" w:after="0"/>
      <w:outlineLvl w:val="4"/>
    </w:pPr>
    <w:rPr>
      <w:rFonts w:asciiTheme="majorHAnsi" w:eastAsiaTheme="majorEastAsia" w:hAnsiTheme="majorHAnsi" w:cstheme="majorBidi"/>
      <w:color w:val="244061" w:themeColor="accent1" w:themeShade="80"/>
    </w:rPr>
  </w:style>
  <w:style w:type="paragraph" w:styleId="6">
    <w:name w:val="heading 6"/>
    <w:basedOn w:val="a1"/>
    <w:next w:val="a1"/>
    <w:link w:val="60"/>
    <w:uiPriority w:val="9"/>
    <w:semiHidden/>
    <w:unhideWhenUsed/>
    <w:qFormat/>
    <w:pPr>
      <w:keepNext/>
      <w:keepLines/>
      <w:spacing w:before="200" w:after="0"/>
      <w:outlineLvl w:val="5"/>
    </w:pPr>
    <w:rPr>
      <w:rFonts w:asciiTheme="majorHAnsi" w:eastAsiaTheme="majorEastAsia" w:hAnsiTheme="majorHAnsi" w:cstheme="majorBidi"/>
      <w:i/>
      <w:iCs/>
      <w:color w:val="244061" w:themeColor="accent1" w:themeShade="80"/>
    </w:rPr>
  </w:style>
  <w:style w:type="paragraph" w:styleId="7">
    <w:name w:val="heading 7"/>
    <w:basedOn w:val="a1"/>
    <w:next w:val="a1"/>
    <w:link w:val="70"/>
    <w:uiPriority w:val="9"/>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1"/>
    <w:next w:val="a1"/>
    <w:link w:val="90"/>
    <w:uiPriority w:val="9"/>
    <w:semiHidden/>
    <w:unhideWhenUsed/>
    <w:qFormat/>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macro"/>
    <w:link w:val="a6"/>
    <w:uiPriority w:val="99"/>
    <w:unhideWhenUsed/>
    <w:pPr>
      <w:tabs>
        <w:tab w:val="left" w:pos="576"/>
        <w:tab w:val="left" w:pos="1152"/>
        <w:tab w:val="left" w:pos="1728"/>
        <w:tab w:val="left" w:pos="2304"/>
        <w:tab w:val="left" w:pos="2880"/>
        <w:tab w:val="left" w:pos="3456"/>
        <w:tab w:val="left" w:pos="4032"/>
      </w:tabs>
      <w:spacing w:after="200" w:line="276" w:lineRule="auto"/>
    </w:pPr>
    <w:rPr>
      <w:rFonts w:ascii="Courier" w:hAnsi="Courier"/>
      <w:lang w:eastAsia="en-US"/>
    </w:rPr>
  </w:style>
  <w:style w:type="paragraph" w:styleId="33">
    <w:name w:val="List 3"/>
    <w:basedOn w:val="a1"/>
    <w:uiPriority w:val="99"/>
    <w:unhideWhenUsed/>
    <w:pPr>
      <w:ind w:left="1080" w:hanging="360"/>
      <w:contextualSpacing/>
    </w:pPr>
  </w:style>
  <w:style w:type="paragraph" w:styleId="2">
    <w:name w:val="List Number 2"/>
    <w:basedOn w:val="a1"/>
    <w:uiPriority w:val="99"/>
    <w:unhideWhenUsed/>
    <w:pPr>
      <w:numPr>
        <w:numId w:val="1"/>
      </w:numPr>
      <w:contextualSpacing/>
    </w:pPr>
  </w:style>
  <w:style w:type="paragraph" w:styleId="a">
    <w:name w:val="List Number"/>
    <w:basedOn w:val="a1"/>
    <w:uiPriority w:val="99"/>
    <w:unhideWhenUsed/>
    <w:pPr>
      <w:numPr>
        <w:numId w:val="2"/>
      </w:numPr>
      <w:contextualSpacing/>
    </w:pPr>
  </w:style>
  <w:style w:type="paragraph" w:styleId="a7">
    <w:name w:val="caption"/>
    <w:basedOn w:val="a1"/>
    <w:next w:val="a1"/>
    <w:uiPriority w:val="35"/>
    <w:semiHidden/>
    <w:unhideWhenUsed/>
    <w:qFormat/>
    <w:pPr>
      <w:spacing w:line="240" w:lineRule="auto"/>
    </w:pPr>
    <w:rPr>
      <w:b/>
      <w:bCs/>
      <w:color w:val="4F81BD" w:themeColor="accent1"/>
      <w:sz w:val="18"/>
      <w:szCs w:val="18"/>
    </w:rPr>
  </w:style>
  <w:style w:type="paragraph" w:styleId="a0">
    <w:name w:val="List Bullet"/>
    <w:basedOn w:val="a1"/>
    <w:uiPriority w:val="99"/>
    <w:unhideWhenUsed/>
    <w:pPr>
      <w:numPr>
        <w:numId w:val="3"/>
      </w:numPr>
      <w:contextualSpacing/>
    </w:pPr>
  </w:style>
  <w:style w:type="paragraph" w:styleId="34">
    <w:name w:val="Body Text 3"/>
    <w:basedOn w:val="a1"/>
    <w:link w:val="35"/>
    <w:uiPriority w:val="99"/>
    <w:unhideWhenUsed/>
    <w:pPr>
      <w:spacing w:after="120"/>
    </w:pPr>
    <w:rPr>
      <w:sz w:val="16"/>
      <w:szCs w:val="16"/>
    </w:rPr>
  </w:style>
  <w:style w:type="paragraph" w:styleId="30">
    <w:name w:val="List Bullet 3"/>
    <w:basedOn w:val="a1"/>
    <w:uiPriority w:val="99"/>
    <w:unhideWhenUsed/>
    <w:pPr>
      <w:numPr>
        <w:numId w:val="4"/>
      </w:numPr>
      <w:contextualSpacing/>
    </w:pPr>
  </w:style>
  <w:style w:type="paragraph" w:styleId="a8">
    <w:name w:val="Body Text"/>
    <w:basedOn w:val="a1"/>
    <w:link w:val="a9"/>
    <w:uiPriority w:val="99"/>
    <w:unhideWhenUsed/>
    <w:pPr>
      <w:spacing w:after="120"/>
    </w:pPr>
  </w:style>
  <w:style w:type="paragraph" w:styleId="3">
    <w:name w:val="List Number 3"/>
    <w:basedOn w:val="a1"/>
    <w:uiPriority w:val="99"/>
    <w:unhideWhenUsed/>
    <w:pPr>
      <w:numPr>
        <w:numId w:val="5"/>
      </w:numPr>
      <w:contextualSpacing/>
    </w:pPr>
  </w:style>
  <w:style w:type="paragraph" w:styleId="23">
    <w:name w:val="List 2"/>
    <w:basedOn w:val="a1"/>
    <w:uiPriority w:val="99"/>
    <w:unhideWhenUsed/>
    <w:pPr>
      <w:ind w:left="720" w:hanging="360"/>
      <w:contextualSpacing/>
    </w:pPr>
  </w:style>
  <w:style w:type="paragraph" w:styleId="aa">
    <w:name w:val="List Continue"/>
    <w:basedOn w:val="a1"/>
    <w:uiPriority w:val="99"/>
    <w:unhideWhenUsed/>
    <w:pPr>
      <w:spacing w:after="120"/>
      <w:ind w:left="360"/>
      <w:contextualSpacing/>
    </w:pPr>
  </w:style>
  <w:style w:type="paragraph" w:styleId="20">
    <w:name w:val="List Bullet 2"/>
    <w:basedOn w:val="a1"/>
    <w:uiPriority w:val="99"/>
    <w:unhideWhenUsed/>
    <w:pPr>
      <w:numPr>
        <w:numId w:val="6"/>
      </w:numPr>
      <w:contextualSpacing/>
    </w:pPr>
  </w:style>
  <w:style w:type="paragraph" w:styleId="ab">
    <w:name w:val="footer"/>
    <w:basedOn w:val="a1"/>
    <w:link w:val="ac"/>
    <w:uiPriority w:val="99"/>
    <w:unhideWhenUsed/>
    <w:qFormat/>
    <w:pPr>
      <w:tabs>
        <w:tab w:val="center" w:pos="4680"/>
        <w:tab w:val="right" w:pos="9360"/>
      </w:tabs>
      <w:spacing w:after="0" w:line="240" w:lineRule="auto"/>
    </w:pPr>
  </w:style>
  <w:style w:type="paragraph" w:styleId="ad">
    <w:name w:val="header"/>
    <w:basedOn w:val="a1"/>
    <w:link w:val="ae"/>
    <w:uiPriority w:val="99"/>
    <w:unhideWhenUsed/>
    <w:qFormat/>
    <w:pPr>
      <w:tabs>
        <w:tab w:val="center" w:pos="4680"/>
        <w:tab w:val="right" w:pos="9360"/>
      </w:tabs>
      <w:spacing w:after="0" w:line="240" w:lineRule="auto"/>
    </w:pPr>
  </w:style>
  <w:style w:type="paragraph" w:styleId="af">
    <w:name w:val="Subtitle"/>
    <w:basedOn w:val="a1"/>
    <w:next w:val="a1"/>
    <w:link w:val="af0"/>
    <w:uiPriority w:val="11"/>
    <w:qFormat/>
    <w:rPr>
      <w:rFonts w:asciiTheme="majorHAnsi" w:eastAsiaTheme="majorEastAsia" w:hAnsiTheme="majorHAnsi" w:cstheme="majorBidi"/>
      <w:i/>
      <w:iCs/>
      <w:color w:val="4F81BD" w:themeColor="accent1"/>
      <w:spacing w:val="15"/>
      <w:sz w:val="24"/>
      <w:szCs w:val="24"/>
    </w:rPr>
  </w:style>
  <w:style w:type="paragraph" w:styleId="af1">
    <w:name w:val="List"/>
    <w:basedOn w:val="a1"/>
    <w:uiPriority w:val="99"/>
    <w:unhideWhenUsed/>
    <w:pPr>
      <w:ind w:left="360" w:hanging="360"/>
      <w:contextualSpacing/>
    </w:pPr>
  </w:style>
  <w:style w:type="paragraph" w:styleId="24">
    <w:name w:val="Body Text 2"/>
    <w:basedOn w:val="a1"/>
    <w:link w:val="25"/>
    <w:uiPriority w:val="99"/>
    <w:unhideWhenUsed/>
    <w:pPr>
      <w:spacing w:after="120" w:line="480" w:lineRule="auto"/>
    </w:pPr>
  </w:style>
  <w:style w:type="paragraph" w:styleId="26">
    <w:name w:val="List Continue 2"/>
    <w:basedOn w:val="a1"/>
    <w:uiPriority w:val="99"/>
    <w:unhideWhenUsed/>
    <w:pPr>
      <w:spacing w:after="120"/>
      <w:ind w:left="720"/>
      <w:contextualSpacing/>
    </w:pPr>
  </w:style>
  <w:style w:type="paragraph" w:styleId="36">
    <w:name w:val="List Continue 3"/>
    <w:basedOn w:val="a1"/>
    <w:uiPriority w:val="99"/>
    <w:unhideWhenUsed/>
    <w:pPr>
      <w:spacing w:after="120"/>
      <w:ind w:left="1080"/>
      <w:contextualSpacing/>
    </w:pPr>
  </w:style>
  <w:style w:type="paragraph" w:styleId="af2">
    <w:name w:val="Title"/>
    <w:basedOn w:val="a1"/>
    <w:next w:val="a1"/>
    <w:link w:val="af3"/>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table" w:styleId="af4">
    <w:name w:val="Table Grid"/>
    <w:basedOn w:val="a3"/>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5">
    <w:name w:val="Light Shading"/>
    <w:basedOn w:val="a3"/>
    <w:uiPriority w:val="60"/>
    <w:rPr>
      <w:color w:val="000000" w:themeColor="text1" w:themeShade="BF"/>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3"/>
    <w:uiPriority w:val="60"/>
    <w:rPr>
      <w:color w:val="365F91" w:themeColor="accent1" w:themeShade="BF"/>
    </w:rPr>
    <w:tblPr>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3"/>
    <w:uiPriority w:val="60"/>
    <w:rPr>
      <w:color w:val="943634" w:themeColor="accent2" w:themeShade="BF"/>
    </w:rPr>
    <w:tblPr>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3"/>
    <w:uiPriority w:val="60"/>
    <w:rPr>
      <w:color w:val="76923C" w:themeColor="accent3" w:themeShade="BF"/>
    </w:rPr>
    <w:tblPr>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3"/>
    <w:uiPriority w:val="60"/>
    <w:rPr>
      <w:color w:val="5F497A" w:themeColor="accent4" w:themeShade="BF"/>
    </w:rPr>
    <w:tblPr>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3"/>
    <w:uiPriority w:val="60"/>
    <w:rPr>
      <w:color w:val="31849B" w:themeColor="accent5" w:themeShade="BF"/>
    </w:rPr>
    <w:tblPr>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3"/>
    <w:uiPriority w:val="60"/>
    <w:rPr>
      <w:color w:val="E36C0A" w:themeColor="accent6" w:themeShade="BF"/>
    </w:rPr>
    <w:tblPr>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6">
    <w:name w:val="Light List"/>
    <w:basedOn w:val="a3"/>
    <w:uiPriority w:val="61"/>
    <w:tblPr>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3"/>
    <w:uiPriority w:val="61"/>
    <w:tblPr>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0">
    <w:name w:val="Light List Accent 2"/>
    <w:basedOn w:val="a3"/>
    <w:uiPriority w:val="61"/>
    <w:tblPr>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0">
    <w:name w:val="Light List Accent 3"/>
    <w:basedOn w:val="a3"/>
    <w:uiPriority w:val="61"/>
    <w:tblPr>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0">
    <w:name w:val="Light List Accent 4"/>
    <w:basedOn w:val="a3"/>
    <w:uiPriority w:val="61"/>
    <w:tblPr>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0">
    <w:name w:val="Light List Accent 5"/>
    <w:basedOn w:val="a3"/>
    <w:uiPriority w:val="61"/>
    <w:tblPr>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0">
    <w:name w:val="Light List Accent 6"/>
    <w:basedOn w:val="a3"/>
    <w:uiPriority w:val="61"/>
    <w:tblPr>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f7">
    <w:name w:val="Light Grid"/>
    <w:basedOn w:val="a3"/>
    <w:uiPriority w:val="62"/>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auto"/>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auto"/>
        </w:tcBorders>
      </w:tcPr>
    </w:tblStylePr>
  </w:style>
  <w:style w:type="table" w:styleId="-11">
    <w:name w:val="Light Grid Accent 1"/>
    <w:basedOn w:val="a3"/>
    <w:uiPriority w:val="62"/>
    <w:tblPr>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auto"/>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auto"/>
        </w:tcBorders>
      </w:tcPr>
    </w:tblStylePr>
  </w:style>
  <w:style w:type="table" w:styleId="-21">
    <w:name w:val="Light Grid Accent 2"/>
    <w:basedOn w:val="a3"/>
    <w:uiPriority w:val="62"/>
    <w:tblPr>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auto"/>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auto"/>
        </w:tcBorders>
      </w:tcPr>
    </w:tblStylePr>
  </w:style>
  <w:style w:type="table" w:styleId="-31">
    <w:name w:val="Light Grid Accent 3"/>
    <w:basedOn w:val="a3"/>
    <w:uiPriority w:val="62"/>
    <w:tblPr>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auto"/>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auto"/>
        </w:tcBorders>
      </w:tcPr>
    </w:tblStylePr>
  </w:style>
  <w:style w:type="table" w:styleId="-41">
    <w:name w:val="Light Grid Accent 4"/>
    <w:basedOn w:val="a3"/>
    <w:uiPriority w:val="62"/>
    <w:tblPr>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auto"/>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auto"/>
        </w:tcBorders>
      </w:tcPr>
    </w:tblStylePr>
  </w:style>
  <w:style w:type="table" w:styleId="-51">
    <w:name w:val="Light Grid Accent 5"/>
    <w:basedOn w:val="a3"/>
    <w:uiPriority w:val="62"/>
    <w:tblPr>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auto"/>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auto"/>
        </w:tcBorders>
      </w:tcPr>
    </w:tblStylePr>
  </w:style>
  <w:style w:type="table" w:styleId="-61">
    <w:name w:val="Light Grid Accent 6"/>
    <w:basedOn w:val="a3"/>
    <w:uiPriority w:val="62"/>
    <w:tblPr>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auto"/>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auto"/>
        </w:tcBorders>
      </w:tcPr>
    </w:tblStylePr>
  </w:style>
  <w:style w:type="table" w:styleId="11">
    <w:name w:val="Medium Shading 1"/>
    <w:basedOn w:val="a3"/>
    <w:uiPriority w:val="63"/>
    <w:tblPr>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3"/>
    <w:uiPriority w:val="63"/>
    <w:tblPr>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3"/>
    <w:uiPriority w:val="63"/>
    <w:tblPr>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3"/>
    <w:uiPriority w:val="63"/>
    <w:tblPr>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3"/>
    <w:uiPriority w:val="63"/>
    <w:tblPr>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3"/>
    <w:uiPriority w:val="63"/>
    <w:tblPr>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3"/>
    <w:uiPriority w:val="63"/>
    <w:tblPr>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7">
    <w:name w:val="Medium Shading 2"/>
    <w:basedOn w:val="a3"/>
    <w:uiPriority w:val="64"/>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3"/>
    <w:uiPriority w:val="64"/>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3"/>
    <w:uiPriority w:val="64"/>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3"/>
    <w:uiPriority w:val="64"/>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3"/>
    <w:uiPriority w:val="64"/>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3"/>
    <w:uiPriority w:val="64"/>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3"/>
    <w:uiPriority w:val="64"/>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2">
    <w:name w:val="Medium List 1"/>
    <w:basedOn w:val="a3"/>
    <w:uiPriority w:val="65"/>
    <w:rPr>
      <w:color w:val="000000" w:themeColor="text1"/>
    </w:rPr>
    <w:tblPr>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3"/>
    <w:uiPriority w:val="65"/>
    <w:rPr>
      <w:color w:val="000000" w:themeColor="text1"/>
    </w:rPr>
    <w:tblPr>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3"/>
    <w:uiPriority w:val="65"/>
    <w:rPr>
      <w:color w:val="000000" w:themeColor="text1"/>
    </w:rPr>
    <w:tblPr>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3"/>
    <w:uiPriority w:val="65"/>
    <w:rPr>
      <w:color w:val="000000" w:themeColor="text1"/>
    </w:rPr>
    <w:tblPr>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3"/>
    <w:uiPriority w:val="65"/>
    <w:rPr>
      <w:color w:val="000000" w:themeColor="text1"/>
    </w:rPr>
    <w:tblPr>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3"/>
    <w:uiPriority w:val="65"/>
    <w:rPr>
      <w:color w:val="000000" w:themeColor="text1"/>
    </w:rPr>
    <w:tblPr>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3"/>
    <w:uiPriority w:val="65"/>
    <w:rPr>
      <w:color w:val="000000" w:themeColor="text1"/>
    </w:rPr>
    <w:tblPr>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8">
    <w:name w:val="Medium List 2"/>
    <w:basedOn w:val="a3"/>
    <w:uiPriority w:val="66"/>
    <w:rPr>
      <w:rFonts w:asciiTheme="majorHAnsi" w:eastAsiaTheme="majorEastAsia" w:hAnsiTheme="majorHAnsi" w:cstheme="majorBidi"/>
      <w:color w:val="000000" w:themeColor="text1"/>
    </w:rPr>
    <w:tblPr>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3"/>
    <w:uiPriority w:val="66"/>
    <w:rPr>
      <w:rFonts w:asciiTheme="majorHAnsi" w:eastAsiaTheme="majorEastAsia" w:hAnsiTheme="majorHAnsi" w:cstheme="majorBidi"/>
      <w:color w:val="000000" w:themeColor="text1"/>
    </w:rPr>
    <w:tblPr>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rPr>
      <w:rFonts w:asciiTheme="majorHAnsi" w:eastAsiaTheme="majorEastAsia" w:hAnsiTheme="majorHAnsi" w:cstheme="majorBidi"/>
      <w:color w:val="000000" w:themeColor="text1"/>
    </w:rPr>
    <w:tblPr>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rPr>
      <w:rFonts w:asciiTheme="majorHAnsi" w:eastAsiaTheme="majorEastAsia" w:hAnsiTheme="majorHAnsi" w:cstheme="majorBidi"/>
      <w:color w:val="000000" w:themeColor="text1"/>
    </w:rPr>
    <w:tblPr>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rPr>
      <w:rFonts w:asciiTheme="majorHAnsi" w:eastAsiaTheme="majorEastAsia" w:hAnsiTheme="majorHAnsi" w:cstheme="majorBidi"/>
      <w:color w:val="000000" w:themeColor="text1"/>
    </w:rPr>
    <w:tblPr>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rPr>
      <w:rFonts w:asciiTheme="majorHAnsi" w:eastAsiaTheme="majorEastAsia" w:hAnsiTheme="majorHAnsi" w:cstheme="majorBidi"/>
      <w:color w:val="000000" w:themeColor="text1"/>
    </w:rPr>
    <w:tblPr>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rPr>
      <w:rFonts w:asciiTheme="majorHAnsi" w:eastAsiaTheme="majorEastAsia" w:hAnsiTheme="majorHAnsi" w:cstheme="majorBidi"/>
      <w:color w:val="000000" w:themeColor="text1"/>
    </w:rPr>
    <w:tblPr>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3">
    <w:name w:val="Medium Grid 1"/>
    <w:basedOn w:val="a3"/>
    <w:uiPriority w:val="67"/>
    <w:tblPr>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3"/>
    <w:uiPriority w:val="67"/>
    <w:tblPr>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1">
    <w:name w:val="Medium Grid 1 Accent 2"/>
    <w:basedOn w:val="a3"/>
    <w:uiPriority w:val="67"/>
    <w:tblPr>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3"/>
    <w:uiPriority w:val="67"/>
    <w:tblPr>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3"/>
    <w:uiPriority w:val="67"/>
    <w:tblPr>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3"/>
    <w:uiPriority w:val="67"/>
    <w:tblPr>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3"/>
    <w:uiPriority w:val="67"/>
    <w:tblPr>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9">
    <w:name w:val="Medium Grid 2"/>
    <w:basedOn w:val="a3"/>
    <w:uiPriority w:val="68"/>
    <w:rPr>
      <w:rFonts w:asciiTheme="majorHAnsi" w:eastAsiaTheme="majorEastAsia" w:hAnsiTheme="majorHAnsi" w:cstheme="majorBidi"/>
      <w:color w:val="000000" w:themeColor="text1"/>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auto"/>
          <w:insideV w:val="single" w:sz="6" w:space="0" w:color="auto"/>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3"/>
    <w:uiPriority w:val="68"/>
    <w:rPr>
      <w:rFonts w:asciiTheme="majorHAnsi" w:eastAsiaTheme="majorEastAsia" w:hAnsiTheme="majorHAnsi" w:cstheme="majorBidi"/>
      <w:color w:val="000000" w:themeColor="text1"/>
    </w:rPr>
    <w:tblPr>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auto"/>
          <w:insideV w:val="single" w:sz="6" w:space="0" w:color="auto"/>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3"/>
    <w:uiPriority w:val="68"/>
    <w:rPr>
      <w:rFonts w:asciiTheme="majorHAnsi" w:eastAsiaTheme="majorEastAsia" w:hAnsiTheme="majorHAnsi" w:cstheme="majorBidi"/>
      <w:color w:val="000000" w:themeColor="text1"/>
    </w:rPr>
    <w:tblPr>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auto"/>
          <w:insideV w:val="single" w:sz="6" w:space="0" w:color="auto"/>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3"/>
    <w:uiPriority w:val="68"/>
    <w:rPr>
      <w:rFonts w:asciiTheme="majorHAnsi" w:eastAsiaTheme="majorEastAsia" w:hAnsiTheme="majorHAnsi" w:cstheme="majorBidi"/>
      <w:color w:val="000000" w:themeColor="text1"/>
    </w:rPr>
    <w:tblPr>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auto"/>
          <w:insideV w:val="single" w:sz="6" w:space="0" w:color="auto"/>
        </w:tcBorders>
        <w:shd w:val="clear" w:color="auto" w:fill="CDDDAC" w:themeFill="accent3" w:themeFillTint="7F"/>
      </w:tcPr>
    </w:tblStylePr>
    <w:tblStylePr w:type="nwCell">
      <w:tblPr/>
      <w:tcPr>
        <w:shd w:val="clear" w:color="auto" w:fill="FFFFFF" w:themeFill="background1"/>
      </w:tcPr>
    </w:tblStylePr>
  </w:style>
  <w:style w:type="table" w:styleId="2-41">
    <w:name w:val="Medium Grid 2 Accent 4"/>
    <w:basedOn w:val="a3"/>
    <w:uiPriority w:val="68"/>
    <w:rPr>
      <w:rFonts w:asciiTheme="majorHAnsi" w:eastAsiaTheme="majorEastAsia" w:hAnsiTheme="majorHAnsi" w:cstheme="majorBidi"/>
      <w:color w:val="000000" w:themeColor="text1"/>
    </w:rPr>
    <w:tblPr>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auto"/>
          <w:insideV w:val="single" w:sz="6" w:space="0" w:color="auto"/>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3"/>
    <w:uiPriority w:val="68"/>
    <w:rPr>
      <w:rFonts w:asciiTheme="majorHAnsi" w:eastAsiaTheme="majorEastAsia" w:hAnsiTheme="majorHAnsi" w:cstheme="majorBidi"/>
      <w:color w:val="000000" w:themeColor="text1"/>
    </w:rPr>
    <w:tblPr>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auto"/>
          <w:insideV w:val="single" w:sz="6" w:space="0" w:color="auto"/>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3"/>
    <w:uiPriority w:val="68"/>
    <w:rPr>
      <w:rFonts w:asciiTheme="majorHAnsi" w:eastAsiaTheme="majorEastAsia" w:hAnsiTheme="majorHAnsi" w:cstheme="majorBidi"/>
      <w:color w:val="000000" w:themeColor="text1"/>
    </w:rPr>
    <w:tblPr>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auto"/>
          <w:insideV w:val="single" w:sz="6" w:space="0" w:color="auto"/>
        </w:tcBorders>
        <w:shd w:val="clear" w:color="auto" w:fill="FBCAA2" w:themeFill="accent6" w:themeFillTint="7F"/>
      </w:tcPr>
    </w:tblStylePr>
    <w:tblStylePr w:type="nwCell">
      <w:tblPr/>
      <w:tcPr>
        <w:shd w:val="clear" w:color="auto" w:fill="FFFFFF" w:themeFill="background1"/>
      </w:tcPr>
    </w:tblStylePr>
  </w:style>
  <w:style w:type="table" w:styleId="37">
    <w:name w:val="Medium Grid 3"/>
    <w:basedOn w:val="a3"/>
    <w:uiPriority w:val="69"/>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808080" w:themeFill="text1" w:themeFillTint="7F"/>
      </w:tcPr>
    </w:tblStylePr>
  </w:style>
  <w:style w:type="table" w:styleId="3-1">
    <w:name w:val="Medium Grid 3 Accent 1"/>
    <w:basedOn w:val="a3"/>
    <w:uiPriority w:val="69"/>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7BFDE" w:themeFill="accent1" w:themeFillTint="7F"/>
      </w:tcPr>
    </w:tblStylePr>
  </w:style>
  <w:style w:type="table" w:styleId="3-2">
    <w:name w:val="Medium Grid 3 Accent 2"/>
    <w:basedOn w:val="a3"/>
    <w:uiPriority w:val="69"/>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DFA7A6" w:themeFill="accent2" w:themeFillTint="7F"/>
      </w:tcPr>
    </w:tblStylePr>
  </w:style>
  <w:style w:type="table" w:styleId="3-3">
    <w:name w:val="Medium Grid 3 Accent 3"/>
    <w:basedOn w:val="a3"/>
    <w:uiPriority w:val="69"/>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CDDDAC" w:themeFill="accent3" w:themeFillTint="7F"/>
      </w:tcPr>
    </w:tblStylePr>
  </w:style>
  <w:style w:type="table" w:styleId="3-4">
    <w:name w:val="Medium Grid 3 Accent 4"/>
    <w:basedOn w:val="a3"/>
    <w:uiPriority w:val="69"/>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BFB1D0" w:themeFill="accent4" w:themeFillTint="7F"/>
      </w:tcPr>
    </w:tblStylePr>
  </w:style>
  <w:style w:type="table" w:styleId="3-5">
    <w:name w:val="Medium Grid 3 Accent 5"/>
    <w:basedOn w:val="a3"/>
    <w:uiPriority w:val="69"/>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5D5E2" w:themeFill="accent5" w:themeFillTint="7F"/>
      </w:tcPr>
    </w:tblStylePr>
  </w:style>
  <w:style w:type="table" w:styleId="3-6">
    <w:name w:val="Medium Grid 3 Accent 6"/>
    <w:basedOn w:val="a3"/>
    <w:uiPriority w:val="69"/>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FBCAA2" w:themeFill="accent6" w:themeFillTint="7F"/>
      </w:tcPr>
    </w:tblStylePr>
  </w:style>
  <w:style w:type="table" w:styleId="af8">
    <w:name w:val="Dark List"/>
    <w:basedOn w:val="a3"/>
    <w:uiPriority w:val="70"/>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3"/>
    <w:uiPriority w:val="70"/>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2">
    <w:name w:val="Dark List Accent 2"/>
    <w:basedOn w:val="a3"/>
    <w:uiPriority w:val="70"/>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2">
    <w:name w:val="Dark List Accent 3"/>
    <w:basedOn w:val="a3"/>
    <w:uiPriority w:val="70"/>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2">
    <w:name w:val="Dark List Accent 4"/>
    <w:basedOn w:val="a3"/>
    <w:uiPriority w:val="70"/>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2">
    <w:name w:val="Dark List Accent 5"/>
    <w:basedOn w:val="a3"/>
    <w:uiPriority w:val="70"/>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2">
    <w:name w:val="Dark List Accent 6"/>
    <w:basedOn w:val="a3"/>
    <w:uiPriority w:val="70"/>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af9">
    <w:name w:val="Colorful Shading"/>
    <w:basedOn w:val="a3"/>
    <w:uiPriority w:val="71"/>
    <w:rPr>
      <w:color w:val="000000" w:themeColor="text1"/>
    </w:rPr>
    <w:tblPr>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3">
    <w:name w:val="Colorful Shading Accent 1"/>
    <w:basedOn w:val="a3"/>
    <w:uiPriority w:val="71"/>
    <w:rPr>
      <w:color w:val="000000" w:themeColor="text1"/>
    </w:rPr>
    <w:tblPr>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3">
    <w:name w:val="Colorful Shading Accent 2"/>
    <w:basedOn w:val="a3"/>
    <w:uiPriority w:val="71"/>
    <w:rPr>
      <w:color w:val="000000" w:themeColor="text1"/>
    </w:rPr>
    <w:tblPr>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3"/>
    <w:uiPriority w:val="71"/>
    <w:rPr>
      <w:color w:val="000000" w:themeColor="text1"/>
    </w:rPr>
    <w:tblPr>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3">
    <w:name w:val="Colorful Shading Accent 4"/>
    <w:basedOn w:val="a3"/>
    <w:uiPriority w:val="71"/>
    <w:rPr>
      <w:color w:val="000000" w:themeColor="text1"/>
    </w:rPr>
    <w:tblPr>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3">
    <w:name w:val="Colorful Shading Accent 5"/>
    <w:basedOn w:val="a3"/>
    <w:uiPriority w:val="71"/>
    <w:rPr>
      <w:color w:val="000000" w:themeColor="text1"/>
    </w:rPr>
    <w:tblPr>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3">
    <w:name w:val="Colorful Shading Accent 6"/>
    <w:basedOn w:val="a3"/>
    <w:uiPriority w:val="71"/>
    <w:rPr>
      <w:color w:val="000000" w:themeColor="text1"/>
    </w:rPr>
    <w:tblPr>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fa">
    <w:name w:val="Colorful List"/>
    <w:basedOn w:val="a3"/>
    <w:uiPriority w:val="72"/>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4">
    <w:name w:val="Colorful List Accent 1"/>
    <w:basedOn w:val="a3"/>
    <w:uiPriority w:val="72"/>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4">
    <w:name w:val="Colorful List Accent 2"/>
    <w:basedOn w:val="a3"/>
    <w:uiPriority w:val="72"/>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4">
    <w:name w:val="Colorful List Accent 3"/>
    <w:basedOn w:val="a3"/>
    <w:uiPriority w:val="72"/>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4">
    <w:name w:val="Colorful List Accent 4"/>
    <w:basedOn w:val="a3"/>
    <w:uiPriority w:val="72"/>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4">
    <w:name w:val="Colorful List Accent 5"/>
    <w:basedOn w:val="a3"/>
    <w:uiPriority w:val="72"/>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4">
    <w:name w:val="Colorful List Accent 6"/>
    <w:basedOn w:val="a3"/>
    <w:uiPriority w:val="72"/>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afb">
    <w:name w:val="Colorful Grid"/>
    <w:basedOn w:val="a3"/>
    <w:uiPriority w:val="73"/>
    <w:rPr>
      <w:color w:val="000000" w:themeColor="text1"/>
    </w:rPr>
    <w:tblPr>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5">
    <w:name w:val="Colorful Grid Accent 1"/>
    <w:basedOn w:val="a3"/>
    <w:uiPriority w:val="73"/>
    <w:rPr>
      <w:color w:val="000000" w:themeColor="text1"/>
    </w:rPr>
    <w:tblPr>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5">
    <w:name w:val="Colorful Grid Accent 2"/>
    <w:basedOn w:val="a3"/>
    <w:uiPriority w:val="73"/>
    <w:rPr>
      <w:color w:val="000000" w:themeColor="text1"/>
    </w:rPr>
    <w:tblPr>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5">
    <w:name w:val="Colorful Grid Accent 3"/>
    <w:basedOn w:val="a3"/>
    <w:uiPriority w:val="73"/>
    <w:rPr>
      <w:color w:val="000000" w:themeColor="text1"/>
    </w:rPr>
    <w:tblPr>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5">
    <w:name w:val="Colorful Grid Accent 4"/>
    <w:basedOn w:val="a3"/>
    <w:uiPriority w:val="73"/>
    <w:rPr>
      <w:color w:val="000000" w:themeColor="text1"/>
    </w:rPr>
    <w:tblPr>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3"/>
    <w:uiPriority w:val="73"/>
    <w:rPr>
      <w:color w:val="000000" w:themeColor="text1"/>
    </w:rPr>
    <w:tblPr>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3"/>
    <w:uiPriority w:val="73"/>
    <w:rPr>
      <w:color w:val="000000" w:themeColor="text1"/>
    </w:rPr>
    <w:tblPr>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afc">
    <w:name w:val="Strong"/>
    <w:basedOn w:val="a2"/>
    <w:uiPriority w:val="22"/>
    <w:qFormat/>
    <w:rPr>
      <w:b/>
      <w:bCs/>
    </w:rPr>
  </w:style>
  <w:style w:type="character" w:styleId="afd">
    <w:name w:val="Emphasis"/>
    <w:basedOn w:val="a2"/>
    <w:uiPriority w:val="20"/>
    <w:qFormat/>
    <w:rPr>
      <w:i/>
      <w:iCs/>
    </w:rPr>
  </w:style>
  <w:style w:type="character" w:customStyle="1" w:styleId="ae">
    <w:name w:val="页眉 字符"/>
    <w:basedOn w:val="a2"/>
    <w:link w:val="ad"/>
    <w:uiPriority w:val="99"/>
  </w:style>
  <w:style w:type="character" w:customStyle="1" w:styleId="ac">
    <w:name w:val="页脚 字符"/>
    <w:basedOn w:val="a2"/>
    <w:link w:val="ab"/>
    <w:uiPriority w:val="99"/>
    <w:qFormat/>
  </w:style>
  <w:style w:type="paragraph" w:styleId="afe">
    <w:name w:val="No Spacing"/>
    <w:uiPriority w:val="1"/>
    <w:qFormat/>
    <w:rPr>
      <w:sz w:val="22"/>
      <w:szCs w:val="22"/>
      <w:lang w:eastAsia="en-US"/>
    </w:rPr>
  </w:style>
  <w:style w:type="character" w:customStyle="1" w:styleId="10">
    <w:name w:val="标题 1 字符"/>
    <w:basedOn w:val="a2"/>
    <w:link w:val="1"/>
    <w:uiPriority w:val="9"/>
    <w:rPr>
      <w:rFonts w:asciiTheme="majorHAnsi" w:eastAsiaTheme="majorEastAsia" w:hAnsiTheme="majorHAnsi" w:cstheme="majorBidi"/>
      <w:b/>
      <w:bCs/>
      <w:color w:val="365F91" w:themeColor="accent1" w:themeShade="BF"/>
      <w:sz w:val="28"/>
      <w:szCs w:val="28"/>
    </w:rPr>
  </w:style>
  <w:style w:type="character" w:customStyle="1" w:styleId="22">
    <w:name w:val="标题 2 字符"/>
    <w:basedOn w:val="a2"/>
    <w:link w:val="21"/>
    <w:uiPriority w:val="9"/>
    <w:rPr>
      <w:rFonts w:asciiTheme="majorHAnsi" w:eastAsiaTheme="majorEastAsia" w:hAnsiTheme="majorHAnsi" w:cstheme="majorBidi"/>
      <w:b/>
      <w:bCs/>
      <w:color w:val="4F81BD" w:themeColor="accent1"/>
      <w:sz w:val="26"/>
      <w:szCs w:val="26"/>
    </w:rPr>
  </w:style>
  <w:style w:type="character" w:customStyle="1" w:styleId="32">
    <w:name w:val="标题 3 字符"/>
    <w:basedOn w:val="a2"/>
    <w:link w:val="31"/>
    <w:uiPriority w:val="9"/>
    <w:rPr>
      <w:rFonts w:asciiTheme="majorHAnsi" w:eastAsiaTheme="majorEastAsia" w:hAnsiTheme="majorHAnsi" w:cstheme="majorBidi"/>
      <w:b/>
      <w:bCs/>
      <w:color w:val="4F81BD" w:themeColor="accent1"/>
    </w:rPr>
  </w:style>
  <w:style w:type="character" w:customStyle="1" w:styleId="af3">
    <w:name w:val="标题 字符"/>
    <w:basedOn w:val="a2"/>
    <w:link w:val="af2"/>
    <w:uiPriority w:val="10"/>
    <w:rPr>
      <w:rFonts w:asciiTheme="majorHAnsi" w:eastAsiaTheme="majorEastAsia" w:hAnsiTheme="majorHAnsi" w:cstheme="majorBidi"/>
      <w:color w:val="17365D" w:themeColor="text2" w:themeShade="BF"/>
      <w:spacing w:val="5"/>
      <w:kern w:val="28"/>
      <w:sz w:val="52"/>
      <w:szCs w:val="52"/>
    </w:rPr>
  </w:style>
  <w:style w:type="character" w:customStyle="1" w:styleId="af0">
    <w:name w:val="副标题 字符"/>
    <w:basedOn w:val="a2"/>
    <w:link w:val="af"/>
    <w:uiPriority w:val="11"/>
    <w:rPr>
      <w:rFonts w:asciiTheme="majorHAnsi" w:eastAsiaTheme="majorEastAsia" w:hAnsiTheme="majorHAnsi" w:cstheme="majorBidi"/>
      <w:i/>
      <w:iCs/>
      <w:color w:val="4F81BD" w:themeColor="accent1"/>
      <w:spacing w:val="15"/>
      <w:sz w:val="24"/>
      <w:szCs w:val="24"/>
    </w:rPr>
  </w:style>
  <w:style w:type="paragraph" w:styleId="aff">
    <w:name w:val="List Paragraph"/>
    <w:basedOn w:val="a1"/>
    <w:uiPriority w:val="34"/>
    <w:qFormat/>
    <w:pPr>
      <w:ind w:left="720"/>
      <w:contextualSpacing/>
    </w:pPr>
  </w:style>
  <w:style w:type="character" w:customStyle="1" w:styleId="a9">
    <w:name w:val="正文文本 字符"/>
    <w:basedOn w:val="a2"/>
    <w:link w:val="a8"/>
    <w:uiPriority w:val="99"/>
  </w:style>
  <w:style w:type="character" w:customStyle="1" w:styleId="25">
    <w:name w:val="正文文本 2 字符"/>
    <w:basedOn w:val="a2"/>
    <w:link w:val="24"/>
    <w:uiPriority w:val="99"/>
  </w:style>
  <w:style w:type="character" w:customStyle="1" w:styleId="35">
    <w:name w:val="正文文本 3 字符"/>
    <w:basedOn w:val="a2"/>
    <w:link w:val="34"/>
    <w:uiPriority w:val="99"/>
    <w:rPr>
      <w:sz w:val="16"/>
      <w:szCs w:val="16"/>
    </w:rPr>
  </w:style>
  <w:style w:type="character" w:customStyle="1" w:styleId="a6">
    <w:name w:val="宏文本 字符"/>
    <w:basedOn w:val="a2"/>
    <w:link w:val="a5"/>
    <w:uiPriority w:val="99"/>
    <w:rPr>
      <w:rFonts w:ascii="Courier" w:hAnsi="Courier"/>
      <w:sz w:val="20"/>
      <w:szCs w:val="20"/>
    </w:rPr>
  </w:style>
  <w:style w:type="paragraph" w:styleId="aff0">
    <w:name w:val="Quote"/>
    <w:basedOn w:val="a1"/>
    <w:next w:val="a1"/>
    <w:link w:val="aff1"/>
    <w:uiPriority w:val="29"/>
    <w:qFormat/>
    <w:rPr>
      <w:i/>
      <w:iCs/>
      <w:color w:val="000000" w:themeColor="text1"/>
    </w:rPr>
  </w:style>
  <w:style w:type="character" w:customStyle="1" w:styleId="aff1">
    <w:name w:val="引用 字符"/>
    <w:basedOn w:val="a2"/>
    <w:link w:val="aff0"/>
    <w:uiPriority w:val="29"/>
    <w:rPr>
      <w:i/>
      <w:iCs/>
      <w:color w:val="000000" w:themeColor="text1"/>
    </w:rPr>
  </w:style>
  <w:style w:type="character" w:customStyle="1" w:styleId="40">
    <w:name w:val="标题 4 字符"/>
    <w:basedOn w:val="a2"/>
    <w:link w:val="4"/>
    <w:uiPriority w:val="9"/>
    <w:semiHidden/>
    <w:rPr>
      <w:rFonts w:asciiTheme="majorHAnsi" w:eastAsiaTheme="majorEastAsia" w:hAnsiTheme="majorHAnsi" w:cstheme="majorBidi"/>
      <w:b/>
      <w:bCs/>
      <w:i/>
      <w:iCs/>
      <w:color w:val="4F81BD" w:themeColor="accent1"/>
    </w:rPr>
  </w:style>
  <w:style w:type="character" w:customStyle="1" w:styleId="50">
    <w:name w:val="标题 5 字符"/>
    <w:basedOn w:val="a2"/>
    <w:link w:val="5"/>
    <w:uiPriority w:val="9"/>
    <w:semiHidden/>
    <w:rPr>
      <w:rFonts w:asciiTheme="majorHAnsi" w:eastAsiaTheme="majorEastAsia" w:hAnsiTheme="majorHAnsi" w:cstheme="majorBidi"/>
      <w:color w:val="244061" w:themeColor="accent1" w:themeShade="80"/>
    </w:rPr>
  </w:style>
  <w:style w:type="character" w:customStyle="1" w:styleId="60">
    <w:name w:val="标题 6 字符"/>
    <w:basedOn w:val="a2"/>
    <w:link w:val="6"/>
    <w:uiPriority w:val="9"/>
    <w:semiHidden/>
    <w:rPr>
      <w:rFonts w:asciiTheme="majorHAnsi" w:eastAsiaTheme="majorEastAsia" w:hAnsiTheme="majorHAnsi" w:cstheme="majorBidi"/>
      <w:i/>
      <w:iCs/>
      <w:color w:val="244061" w:themeColor="accent1" w:themeShade="80"/>
    </w:rPr>
  </w:style>
  <w:style w:type="character" w:customStyle="1" w:styleId="70">
    <w:name w:val="标题 7 字符"/>
    <w:basedOn w:val="a2"/>
    <w:link w:val="7"/>
    <w:uiPriority w:val="9"/>
    <w:semiHidden/>
    <w:rPr>
      <w:rFonts w:asciiTheme="majorHAnsi" w:eastAsiaTheme="majorEastAsia" w:hAnsiTheme="majorHAnsi" w:cstheme="majorBidi"/>
      <w:i/>
      <w:iCs/>
      <w:color w:val="404040" w:themeColor="text1" w:themeTint="BF"/>
    </w:rPr>
  </w:style>
  <w:style w:type="character" w:customStyle="1" w:styleId="80">
    <w:name w:val="标题 8 字符"/>
    <w:basedOn w:val="a2"/>
    <w:link w:val="8"/>
    <w:uiPriority w:val="9"/>
    <w:semiHidden/>
    <w:rPr>
      <w:rFonts w:asciiTheme="majorHAnsi" w:eastAsiaTheme="majorEastAsia" w:hAnsiTheme="majorHAnsi" w:cstheme="majorBidi"/>
      <w:color w:val="4F81BD" w:themeColor="accent1"/>
      <w:sz w:val="20"/>
      <w:szCs w:val="20"/>
    </w:rPr>
  </w:style>
  <w:style w:type="character" w:customStyle="1" w:styleId="90">
    <w:name w:val="标题 9 字符"/>
    <w:basedOn w:val="a2"/>
    <w:link w:val="9"/>
    <w:uiPriority w:val="9"/>
    <w:semiHidden/>
    <w:rPr>
      <w:rFonts w:asciiTheme="majorHAnsi" w:eastAsiaTheme="majorEastAsia" w:hAnsiTheme="majorHAnsi" w:cstheme="majorBidi"/>
      <w:i/>
      <w:iCs/>
      <w:color w:val="404040" w:themeColor="text1" w:themeTint="BF"/>
      <w:sz w:val="20"/>
      <w:szCs w:val="20"/>
    </w:rPr>
  </w:style>
  <w:style w:type="paragraph" w:styleId="aff2">
    <w:name w:val="Intense Quote"/>
    <w:basedOn w:val="a1"/>
    <w:next w:val="a1"/>
    <w:link w:val="aff3"/>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aff3">
    <w:name w:val="明显引用 字符"/>
    <w:basedOn w:val="a2"/>
    <w:link w:val="aff2"/>
    <w:uiPriority w:val="30"/>
    <w:rPr>
      <w:b/>
      <w:bCs/>
      <w:i/>
      <w:iCs/>
      <w:color w:val="4F81BD" w:themeColor="accent1"/>
    </w:rPr>
  </w:style>
  <w:style w:type="character" w:customStyle="1" w:styleId="14">
    <w:name w:val="不明显强调1"/>
    <w:basedOn w:val="a2"/>
    <w:uiPriority w:val="19"/>
    <w:qFormat/>
    <w:rPr>
      <w:i/>
      <w:iCs/>
      <w:color w:val="7F7F7F" w:themeColor="text1" w:themeTint="80"/>
    </w:rPr>
  </w:style>
  <w:style w:type="character" w:customStyle="1" w:styleId="15">
    <w:name w:val="明显强调1"/>
    <w:basedOn w:val="a2"/>
    <w:uiPriority w:val="21"/>
    <w:qFormat/>
    <w:rPr>
      <w:b/>
      <w:bCs/>
      <w:i/>
      <w:iCs/>
      <w:color w:val="4F81BD" w:themeColor="accent1"/>
    </w:rPr>
  </w:style>
  <w:style w:type="character" w:customStyle="1" w:styleId="16">
    <w:name w:val="不明显参考1"/>
    <w:basedOn w:val="a2"/>
    <w:uiPriority w:val="31"/>
    <w:qFormat/>
    <w:rPr>
      <w:smallCaps/>
      <w:color w:val="C0504D" w:themeColor="accent2"/>
      <w:u w:val="single"/>
    </w:rPr>
  </w:style>
  <w:style w:type="character" w:customStyle="1" w:styleId="17">
    <w:name w:val="明显参考1"/>
    <w:basedOn w:val="a2"/>
    <w:uiPriority w:val="32"/>
    <w:qFormat/>
    <w:rPr>
      <w:b/>
      <w:bCs/>
      <w:smallCaps/>
      <w:color w:val="C0504D" w:themeColor="accent2"/>
      <w:spacing w:val="5"/>
      <w:u w:val="single"/>
    </w:rPr>
  </w:style>
  <w:style w:type="character" w:customStyle="1" w:styleId="18">
    <w:name w:val="书籍标题1"/>
    <w:basedOn w:val="a2"/>
    <w:uiPriority w:val="33"/>
    <w:qFormat/>
    <w:rPr>
      <w:b/>
      <w:bCs/>
      <w:smallCaps/>
      <w:spacing w:val="5"/>
    </w:rPr>
  </w:style>
  <w:style w:type="paragraph" w:customStyle="1" w:styleId="TOC1">
    <w:name w:val="TOC 标题1"/>
    <w:basedOn w:val="1"/>
    <w:next w:val="a1"/>
    <w:uiPriority w:val="39"/>
    <w:semiHidden/>
    <w:unhideWhenUsed/>
    <w:qFormat/>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68</Pages>
  <Words>5644</Words>
  <Characters>32171</Characters>
  <Application>Microsoft Office Word</Application>
  <DocSecurity>0</DocSecurity>
  <Lines>268</Lines>
  <Paragraphs>75</Paragraphs>
  <ScaleCrop>false</ScaleCrop>
  <Company/>
  <LinksUpToDate>false</LinksUpToDate>
  <CharactersWithSpaces>37740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dc:description>generated by python-docx</dc:description>
  <cp:lastModifiedBy>xingcheng ren</cp:lastModifiedBy>
  <cp:revision>10</cp:revision>
  <dcterms:created xsi:type="dcterms:W3CDTF">2026-07-02T08:14:00Z</dcterms:created>
  <dcterms:modified xsi:type="dcterms:W3CDTF">2026-07-03T01:14:00Z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eyJoZGlkIjoiZDA5ODdlYWYyZTk2ZmNmZjAyMWMwODI2MTA3MTZjNTAifQ==</vt:lpwstr>
  </property>
  <property fmtid="{D5CDD505-2E9C-101B-9397-08002B2CF9AE}" pid="3" name="KSOProductBuildVer">
    <vt:lpwstr>2052-12.1.0.26375</vt:lpwstr>
  </property>
  <property fmtid="{D5CDD505-2E9C-101B-9397-08002B2CF9AE}" pid="4" name="ICV">
    <vt:lpwstr>1E04334397A7409AA0CFF928304B5022_12</vt:lpwstr>
  </property>
</Properties>
</file>