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ACCE" w14:textId="3EC17565" w:rsidR="00E00E6F" w:rsidRPr="00E00E6F" w:rsidRDefault="00E00E6F" w:rsidP="00E00E6F">
      <w:pPr>
        <w:rPr>
          <w:b/>
          <w:bCs/>
        </w:rPr>
      </w:pPr>
      <w:proofErr w:type="spellStart"/>
      <w:r w:rsidRPr="00E00E6F">
        <w:rPr>
          <w:b/>
          <w:bCs/>
        </w:rPr>
        <w:t>TitanSMA</w:t>
      </w:r>
      <w:proofErr w:type="spellEnd"/>
      <w:r w:rsidRPr="00E00E6F">
        <w:rPr>
          <w:b/>
          <w:bCs/>
        </w:rPr>
        <w:t xml:space="preserve"> 强震仪实战部署指南</w:t>
      </w:r>
    </w:p>
    <w:p w14:paraId="4A791B20" w14:textId="25689FF2" w:rsidR="00E00E6F" w:rsidRPr="00E00E6F" w:rsidRDefault="00E00E6F" w:rsidP="00E00E6F">
      <w:pPr>
        <w:rPr>
          <w:b/>
          <w:bCs/>
        </w:rPr>
      </w:pPr>
      <w:r w:rsidRPr="00E00E6F">
        <w:rPr>
          <w:b/>
          <w:bCs/>
        </w:rPr>
        <w:t>第一部分：认识设备</w:t>
      </w:r>
    </w:p>
    <w:p w14:paraId="23126E9F" w14:textId="77777777" w:rsidR="00E00E6F" w:rsidRPr="00E00E6F" w:rsidRDefault="00E00E6F" w:rsidP="00E00E6F">
      <w:pPr>
        <w:numPr>
          <w:ilvl w:val="0"/>
          <w:numId w:val="1"/>
        </w:numPr>
      </w:pPr>
      <w:r w:rsidRPr="00E00E6F">
        <w:rPr>
          <w:b/>
          <w:bCs/>
        </w:rPr>
        <w:t>设备定位</w:t>
      </w:r>
      <w:r w:rsidRPr="00E00E6F">
        <w:t>：</w:t>
      </w:r>
      <w:proofErr w:type="spellStart"/>
      <w:r w:rsidRPr="00E00E6F">
        <w:t>TitanSMA</w:t>
      </w:r>
      <w:proofErr w:type="spellEnd"/>
      <w:r w:rsidRPr="00E00E6F">
        <w:t xml:space="preserve"> 是一台专为高精度观测和结构工程应用设计的强震加速度仪，核心功能是清晰捕捉地面或建筑的剧烈运动。</w:t>
      </w:r>
    </w:p>
    <w:p w14:paraId="152A94FE" w14:textId="77777777" w:rsidR="00E00E6F" w:rsidRPr="00E00E6F" w:rsidRDefault="00E00E6F" w:rsidP="00E00E6F">
      <w:pPr>
        <w:numPr>
          <w:ilvl w:val="0"/>
          <w:numId w:val="1"/>
        </w:numPr>
      </w:pPr>
      <w:r w:rsidRPr="00E00E6F">
        <w:rPr>
          <w:b/>
          <w:bCs/>
        </w:rPr>
        <w:t>核心特点</w:t>
      </w:r>
      <w:r w:rsidRPr="00E00E6F">
        <w:t>：“三合一”集成设计，将高灵敏度传感器、数字转换器和数据记录器集成在一个小盒子里。具备极高的灵活性，可独立运行（依赖电池和SD卡），也可联网作为大型监测网络节点实时回传数据。</w:t>
      </w:r>
    </w:p>
    <w:p w14:paraId="1DA295D7" w14:textId="77777777" w:rsidR="00E00E6F" w:rsidRPr="00E00E6F" w:rsidRDefault="00E00E6F" w:rsidP="00E00E6F">
      <w:pPr>
        <w:numPr>
          <w:ilvl w:val="0"/>
          <w:numId w:val="1"/>
        </w:numPr>
      </w:pPr>
      <w:r w:rsidRPr="00E00E6F">
        <w:rPr>
          <w:b/>
          <w:bCs/>
        </w:rPr>
        <w:t>关键特性</w:t>
      </w:r>
      <w:r w:rsidRPr="00E00E6F">
        <w:t>：</w:t>
      </w:r>
    </w:p>
    <w:p w14:paraId="015B0A1D" w14:textId="77777777" w:rsidR="00E00E6F" w:rsidRPr="00E00E6F" w:rsidRDefault="00E00E6F" w:rsidP="00E00E6F">
      <w:pPr>
        <w:numPr>
          <w:ilvl w:val="1"/>
          <w:numId w:val="1"/>
        </w:numPr>
      </w:pPr>
      <w:r w:rsidRPr="00E00E6F">
        <w:rPr>
          <w:b/>
          <w:bCs/>
        </w:rPr>
        <w:t>数据获取灵活</w:t>
      </w:r>
      <w:r w:rsidRPr="00E00E6F">
        <w:t>：支持现场取SD卡和网络下载。</w:t>
      </w:r>
    </w:p>
    <w:p w14:paraId="1C9FA612" w14:textId="77777777" w:rsidR="00E00E6F" w:rsidRPr="00E00E6F" w:rsidRDefault="00E00E6F" w:rsidP="00E00E6F">
      <w:pPr>
        <w:numPr>
          <w:ilvl w:val="1"/>
          <w:numId w:val="1"/>
        </w:numPr>
      </w:pPr>
      <w:r w:rsidRPr="00E00E6F">
        <w:rPr>
          <w:b/>
          <w:bCs/>
        </w:rPr>
        <w:t>配置便捷</w:t>
      </w:r>
      <w:r w:rsidRPr="00E00E6F">
        <w:t>：所有配置通过网页浏览器完成，无需安装专用软件。</w:t>
      </w:r>
    </w:p>
    <w:p w14:paraId="33B2C879" w14:textId="77777777" w:rsidR="00E00E6F" w:rsidRPr="00E00E6F" w:rsidRDefault="00E00E6F" w:rsidP="00E00E6F">
      <w:pPr>
        <w:numPr>
          <w:ilvl w:val="1"/>
          <w:numId w:val="1"/>
        </w:numPr>
      </w:pPr>
      <w:r w:rsidRPr="00E00E6F">
        <w:rPr>
          <w:b/>
          <w:bCs/>
        </w:rPr>
        <w:t>状态指示直观</w:t>
      </w:r>
      <w:r w:rsidRPr="00E00E6F">
        <w:t>：设备外壳的LED状态灯是快速判断电源、网络、GPS时间同步等状态的最快方式。</w:t>
      </w:r>
    </w:p>
    <w:p w14:paraId="6CC19751" w14:textId="77777777" w:rsidR="00E00E6F" w:rsidRPr="00E00E6F" w:rsidRDefault="00E00E6F" w:rsidP="00E00E6F">
      <w:pPr>
        <w:numPr>
          <w:ilvl w:val="0"/>
          <w:numId w:val="1"/>
        </w:numPr>
      </w:pPr>
      <w:r w:rsidRPr="00E00E6F">
        <w:rPr>
          <w:b/>
          <w:bCs/>
        </w:rPr>
        <w:t>数据存储机制（双保险）</w:t>
      </w:r>
      <w:r w:rsidRPr="00E00E6F">
        <w:t>：</w:t>
      </w:r>
    </w:p>
    <w:p w14:paraId="59D70050" w14:textId="77777777" w:rsidR="00E00E6F" w:rsidRPr="00E00E6F" w:rsidRDefault="00E00E6F" w:rsidP="00E00E6F">
      <w:pPr>
        <w:numPr>
          <w:ilvl w:val="1"/>
          <w:numId w:val="1"/>
        </w:numPr>
      </w:pPr>
      <w:r w:rsidRPr="00E00E6F">
        <w:rPr>
          <w:b/>
          <w:bCs/>
        </w:rPr>
        <w:t>主存储</w:t>
      </w:r>
      <w:r w:rsidRPr="00E00E6F">
        <w:t>：设备内部</w:t>
      </w:r>
      <w:proofErr w:type="gramStart"/>
      <w:r w:rsidRPr="00E00E6F">
        <w:t>闪</w:t>
      </w:r>
      <w:proofErr w:type="gramEnd"/>
      <w:r w:rsidRPr="00E00E6F">
        <w:t xml:space="preserve">存上的一个专用数据库（“商店”），不间断记录所有数据（地震波形、设备状态）。 </w:t>
      </w:r>
    </w:p>
    <w:p w14:paraId="2833E54A" w14:textId="77777777" w:rsidR="00E00E6F" w:rsidRPr="00E00E6F" w:rsidRDefault="00E00E6F" w:rsidP="00E00E6F">
      <w:pPr>
        <w:numPr>
          <w:ilvl w:val="2"/>
          <w:numId w:val="1"/>
        </w:numPr>
      </w:pPr>
      <w:r w:rsidRPr="00E00E6F">
        <w:rPr>
          <w:b/>
          <w:bCs/>
        </w:rPr>
        <w:t>机制</w:t>
      </w:r>
      <w:r w:rsidRPr="00E00E6F">
        <w:t>：采用“环形缓冲”，像循环录像带，不断覆盖最旧数据，确保始终拥有最新数据。内部存储容量通常可保存几天到几周的数据。</w:t>
      </w:r>
    </w:p>
    <w:p w14:paraId="69F014C2" w14:textId="77777777" w:rsidR="00E00E6F" w:rsidRPr="00E00E6F" w:rsidRDefault="00E00E6F" w:rsidP="00E00E6F">
      <w:pPr>
        <w:numPr>
          <w:ilvl w:val="1"/>
          <w:numId w:val="1"/>
        </w:numPr>
      </w:pPr>
      <w:r w:rsidRPr="00E00E6F">
        <w:rPr>
          <w:b/>
          <w:bCs/>
        </w:rPr>
        <w:t>备份/独立存储</w:t>
      </w:r>
      <w:r w:rsidRPr="00E00E6F">
        <w:t>：SD卡。在联网模式下作为主存储的完整备份；在</w:t>
      </w:r>
      <w:proofErr w:type="gramStart"/>
      <w:r w:rsidRPr="00E00E6F">
        <w:t>独立部署</w:t>
      </w:r>
      <w:proofErr w:type="gramEnd"/>
      <w:r w:rsidRPr="00E00E6F">
        <w:t xml:space="preserve">模式下是现场取回数据的唯一介质。 </w:t>
      </w:r>
    </w:p>
    <w:p w14:paraId="3A593E41" w14:textId="77777777" w:rsidR="00E00E6F" w:rsidRPr="00E00E6F" w:rsidRDefault="00E00E6F" w:rsidP="00E00E6F">
      <w:pPr>
        <w:numPr>
          <w:ilvl w:val="2"/>
          <w:numId w:val="1"/>
        </w:numPr>
      </w:pPr>
      <w:r w:rsidRPr="00E00E6F">
        <w:rPr>
          <w:b/>
          <w:bCs/>
        </w:rPr>
        <w:t>建议</w:t>
      </w:r>
      <w:r w:rsidRPr="00E00E6F">
        <w:t>：使用工业级SD卡，格式化为FAT32或ext4格式，以保证在极端温度和频繁读写下的稳定性。</w:t>
      </w:r>
    </w:p>
    <w:p w14:paraId="0CB60D0C" w14:textId="77777777" w:rsidR="00E00E6F" w:rsidRPr="00E00E6F" w:rsidRDefault="00E00E6F" w:rsidP="00E00E6F">
      <w:pPr>
        <w:rPr>
          <w:b/>
          <w:bCs/>
        </w:rPr>
      </w:pPr>
      <w:r w:rsidRPr="00E00E6F">
        <w:rPr>
          <w:b/>
          <w:bCs/>
        </w:rPr>
        <w:t>第二部分：安装</w:t>
      </w:r>
      <w:proofErr w:type="gramStart"/>
      <w:r w:rsidRPr="00E00E6F">
        <w:rPr>
          <w:b/>
          <w:bCs/>
        </w:rPr>
        <w:t>部署全</w:t>
      </w:r>
      <w:proofErr w:type="gramEnd"/>
      <w:r w:rsidRPr="00E00E6F">
        <w:rPr>
          <w:b/>
          <w:bCs/>
        </w:rPr>
        <w:t>流程</w:t>
      </w:r>
    </w:p>
    <w:p w14:paraId="3F1F3923" w14:textId="77777777" w:rsidR="00E00E6F" w:rsidRPr="00E00E6F" w:rsidRDefault="00E00E6F" w:rsidP="00E00E6F">
      <w:r w:rsidRPr="00E00E6F">
        <w:rPr>
          <w:b/>
          <w:bCs/>
        </w:rPr>
        <w:t>（一）办公室准备工作（出发前）</w:t>
      </w:r>
    </w:p>
    <w:p w14:paraId="2BDFBAE6" w14:textId="77777777" w:rsidR="00E00E6F" w:rsidRPr="00E00E6F" w:rsidRDefault="00E00E6F" w:rsidP="00E00E6F">
      <w:pPr>
        <w:numPr>
          <w:ilvl w:val="0"/>
          <w:numId w:val="2"/>
        </w:numPr>
      </w:pPr>
      <w:r w:rsidRPr="00E00E6F">
        <w:rPr>
          <w:b/>
          <w:bCs/>
        </w:rPr>
        <w:t>明确部署方案</w:t>
      </w:r>
      <w:r w:rsidRPr="00E00E6F">
        <w:t>：确定是独立部署（定期现场换卡）还是网络部署（数据自动传回、远程管理）。</w:t>
      </w:r>
    </w:p>
    <w:p w14:paraId="4111D276" w14:textId="77777777" w:rsidR="00E00E6F" w:rsidRPr="00E00E6F" w:rsidRDefault="00E00E6F" w:rsidP="00E00E6F">
      <w:pPr>
        <w:numPr>
          <w:ilvl w:val="0"/>
          <w:numId w:val="2"/>
        </w:numPr>
      </w:pPr>
      <w:r w:rsidRPr="00E00E6F">
        <w:rPr>
          <w:b/>
          <w:bCs/>
        </w:rPr>
        <w:t>制定接地计划</w:t>
      </w:r>
      <w:r w:rsidRPr="00E00E6F">
        <w:t>：设备机箱必须通过底座上的接地孔牢固接地，以确保安全和数据质量（屏蔽电磁干扰）。</w:t>
      </w:r>
    </w:p>
    <w:p w14:paraId="63C3C897" w14:textId="77777777" w:rsidR="00E00E6F" w:rsidRPr="00E00E6F" w:rsidRDefault="00E00E6F" w:rsidP="00E00E6F">
      <w:pPr>
        <w:numPr>
          <w:ilvl w:val="0"/>
          <w:numId w:val="2"/>
        </w:numPr>
      </w:pPr>
      <w:r w:rsidRPr="00E00E6F">
        <w:rPr>
          <w:b/>
          <w:bCs/>
        </w:rPr>
        <w:t>实验室初步配置</w:t>
      </w:r>
      <w:r w:rsidRPr="00E00E6F">
        <w:t>：在舒适环境下预先配置网络参数、采样率、事件触发规则等。</w:t>
      </w:r>
    </w:p>
    <w:p w14:paraId="68F32CE2" w14:textId="77777777" w:rsidR="00E00E6F" w:rsidRPr="00E00E6F" w:rsidRDefault="00E00E6F" w:rsidP="00E00E6F">
      <w:pPr>
        <w:numPr>
          <w:ilvl w:val="0"/>
          <w:numId w:val="2"/>
        </w:numPr>
      </w:pPr>
      <w:r w:rsidRPr="00E00E6F">
        <w:rPr>
          <w:b/>
          <w:bCs/>
        </w:rPr>
        <w:t>执行倾斜测试（关键步骤）</w:t>
      </w:r>
      <w:r w:rsidRPr="00E00E6F">
        <w:t>：在办公室连接设备，打开网页波形图界面，手动倾斜/旋转设备。观察三轴波形是否平滑如正弦波变化。此步骤可提前发现传感器通道故障，避免现场安装后才发现问题。</w:t>
      </w:r>
    </w:p>
    <w:p w14:paraId="540DC6BF" w14:textId="77777777" w:rsidR="00E00E6F" w:rsidRPr="00E00E6F" w:rsidRDefault="00E00E6F" w:rsidP="00E00E6F">
      <w:r w:rsidRPr="00E00E6F">
        <w:rPr>
          <w:b/>
          <w:bCs/>
        </w:rPr>
        <w:t>（二）现场安装</w:t>
      </w:r>
    </w:p>
    <w:p w14:paraId="2F8E75C3" w14:textId="77777777" w:rsidR="00E00E6F" w:rsidRPr="00E00E6F" w:rsidRDefault="00E00E6F" w:rsidP="00E00E6F">
      <w:pPr>
        <w:numPr>
          <w:ilvl w:val="0"/>
          <w:numId w:val="3"/>
        </w:numPr>
      </w:pPr>
      <w:proofErr w:type="gramStart"/>
      <w:r w:rsidRPr="00E00E6F">
        <w:rPr>
          <w:b/>
          <w:bCs/>
        </w:rPr>
        <w:t>锚</w:t>
      </w:r>
      <w:proofErr w:type="gramEnd"/>
      <w:r w:rsidRPr="00E00E6F">
        <w:rPr>
          <w:b/>
          <w:bCs/>
        </w:rPr>
        <w:t>定式安装（官方推荐，用于正式观测）</w:t>
      </w:r>
      <w:r w:rsidRPr="00E00E6F">
        <w:t xml:space="preserve">：将设备牢固固定在坚硬平整的表面（如混凝土墩、厚钢板）。 </w:t>
      </w:r>
    </w:p>
    <w:p w14:paraId="074894A8" w14:textId="77777777" w:rsidR="00E00E6F" w:rsidRPr="00E00E6F" w:rsidRDefault="00E00E6F" w:rsidP="00E00E6F">
      <w:pPr>
        <w:numPr>
          <w:ilvl w:val="1"/>
          <w:numId w:val="3"/>
        </w:numPr>
      </w:pPr>
      <w:r w:rsidRPr="00E00E6F">
        <w:rPr>
          <w:b/>
          <w:bCs/>
        </w:rPr>
        <w:t>关键步骤</w:t>
      </w:r>
      <w:r w:rsidRPr="00E00E6F">
        <w:t xml:space="preserve">： </w:t>
      </w:r>
    </w:p>
    <w:p w14:paraId="067BAA35" w14:textId="77777777" w:rsidR="00E00E6F" w:rsidRPr="00E00E6F" w:rsidRDefault="00E00E6F" w:rsidP="00E00E6F">
      <w:pPr>
        <w:numPr>
          <w:ilvl w:val="2"/>
          <w:numId w:val="3"/>
        </w:numPr>
      </w:pPr>
      <w:r w:rsidRPr="00E00E6F">
        <w:rPr>
          <w:b/>
          <w:bCs/>
        </w:rPr>
        <w:t>清理与定向</w:t>
      </w:r>
      <w:r w:rsidRPr="00E00E6F">
        <w:t>：清理安装表面，绘制正北方向线。</w:t>
      </w:r>
      <w:r w:rsidRPr="00E00E6F">
        <w:rPr>
          <w:b/>
          <w:bCs/>
        </w:rPr>
        <w:t>注意校正磁偏角</w:t>
      </w:r>
      <w:r w:rsidRPr="00E00E6F">
        <w:t>（用</w:t>
      </w:r>
      <w:proofErr w:type="gramStart"/>
      <w:r w:rsidRPr="00E00E6F">
        <w:t>罗盘定北时</w:t>
      </w:r>
      <w:proofErr w:type="gramEnd"/>
      <w:r w:rsidRPr="00E00E6F">
        <w:t>，不同地理位置存在偏差）。</w:t>
      </w:r>
    </w:p>
    <w:p w14:paraId="513D5712" w14:textId="77777777" w:rsidR="00E00E6F" w:rsidRPr="00E00E6F" w:rsidRDefault="00E00E6F" w:rsidP="00E00E6F">
      <w:pPr>
        <w:numPr>
          <w:ilvl w:val="2"/>
          <w:numId w:val="3"/>
        </w:numPr>
      </w:pPr>
      <w:r w:rsidRPr="00E00E6F">
        <w:rPr>
          <w:b/>
          <w:bCs/>
        </w:rPr>
        <w:t>固定与对准</w:t>
      </w:r>
      <w:r w:rsidRPr="00E00E6F">
        <w:t>：钻孔上膨胀螺栓，连接所有电缆。将设备底座上指向X轴的箭头精确对准方向线。</w:t>
      </w:r>
    </w:p>
    <w:p w14:paraId="394220A3" w14:textId="77777777" w:rsidR="00E00E6F" w:rsidRPr="00E00E6F" w:rsidRDefault="00E00E6F" w:rsidP="00E00E6F">
      <w:pPr>
        <w:numPr>
          <w:ilvl w:val="2"/>
          <w:numId w:val="3"/>
        </w:numPr>
      </w:pPr>
      <w:r w:rsidRPr="00E00E6F">
        <w:rPr>
          <w:b/>
          <w:bCs/>
        </w:rPr>
        <w:t>调平与锁定</w:t>
      </w:r>
      <w:r w:rsidRPr="00E00E6F">
        <w:t>：利用设备自带水平气泡和四个调平螺丝调至绝对水平。</w:t>
      </w:r>
      <w:r w:rsidRPr="00E00E6F">
        <w:rPr>
          <w:b/>
          <w:bCs/>
        </w:rPr>
        <w:t>调平后务必锁定调平螺丝</w:t>
      </w:r>
      <w:r w:rsidRPr="00E00E6F">
        <w:t>。注意在混凝土上拧螺丝时用力均匀，避免拉出膨胀螺栓。</w:t>
      </w:r>
    </w:p>
    <w:p w14:paraId="38EAD18D" w14:textId="77777777" w:rsidR="00E00E6F" w:rsidRPr="00E00E6F" w:rsidRDefault="00E00E6F" w:rsidP="00E00E6F">
      <w:pPr>
        <w:numPr>
          <w:ilvl w:val="2"/>
          <w:numId w:val="3"/>
        </w:numPr>
      </w:pPr>
      <w:r w:rsidRPr="00E00E6F">
        <w:rPr>
          <w:b/>
          <w:bCs/>
        </w:rPr>
        <w:t>应力消除（易忽略但重要）</w:t>
      </w:r>
      <w:r w:rsidRPr="00E00E6F">
        <w:t>：将所有连接电缆妥善固定在墩上或支架上，确保线缆的晃动或拉扯不会传导至设备本身（案例：GPS线缆</w:t>
      </w:r>
      <w:r w:rsidRPr="00E00E6F">
        <w:lastRenderedPageBreak/>
        <w:t>被动物蹭</w:t>
      </w:r>
      <w:proofErr w:type="gramStart"/>
      <w:r w:rsidRPr="00E00E6F">
        <w:t>断导致</w:t>
      </w:r>
      <w:proofErr w:type="gramEnd"/>
      <w:r w:rsidRPr="00E00E6F">
        <w:t>时间同步失效）。</w:t>
      </w:r>
    </w:p>
    <w:p w14:paraId="2375DAE0" w14:textId="77777777" w:rsidR="00E00E6F" w:rsidRPr="00E00E6F" w:rsidRDefault="00E00E6F" w:rsidP="00E00E6F">
      <w:pPr>
        <w:numPr>
          <w:ilvl w:val="0"/>
          <w:numId w:val="3"/>
        </w:numPr>
      </w:pPr>
      <w:r w:rsidRPr="00E00E6F">
        <w:rPr>
          <w:b/>
          <w:bCs/>
        </w:rPr>
        <w:t>独立式安装</w:t>
      </w:r>
      <w:r w:rsidRPr="00E00E6F">
        <w:t>：仅将设备放在平整台面调平即可。</w:t>
      </w:r>
      <w:r w:rsidRPr="00E00E6F">
        <w:rPr>
          <w:b/>
          <w:bCs/>
        </w:rPr>
        <w:t>仅适用于实验测试或临时演示，严禁用于正式科学观测。</w:t>
      </w:r>
    </w:p>
    <w:p w14:paraId="7B5A963E" w14:textId="77777777" w:rsidR="00E00E6F" w:rsidRPr="00E00E6F" w:rsidRDefault="00E00E6F" w:rsidP="00E00E6F">
      <w:r w:rsidRPr="00E00E6F">
        <w:rPr>
          <w:b/>
          <w:bCs/>
        </w:rPr>
        <w:t>（三）离开前检查清单（最后一道保险）</w:t>
      </w:r>
      <w:r w:rsidRPr="00E00E6F">
        <w:br/>
        <w:t>对照清单快速检查：</w:t>
      </w:r>
    </w:p>
    <w:p w14:paraId="5D42C4AE" w14:textId="77777777" w:rsidR="00E00E6F" w:rsidRPr="00E00E6F" w:rsidRDefault="00E00E6F" w:rsidP="00E00E6F">
      <w:pPr>
        <w:numPr>
          <w:ilvl w:val="0"/>
          <w:numId w:val="4"/>
        </w:numPr>
      </w:pPr>
      <w:r w:rsidRPr="00E00E6F">
        <w:t>LED状态灯（如电源、网络、GPS灯）是否显示正常（如绿色闪烁）。</w:t>
      </w:r>
    </w:p>
    <w:p w14:paraId="6580204C" w14:textId="77777777" w:rsidR="00E00E6F" w:rsidRPr="00E00E6F" w:rsidRDefault="00E00E6F" w:rsidP="00E00E6F">
      <w:pPr>
        <w:numPr>
          <w:ilvl w:val="0"/>
          <w:numId w:val="4"/>
        </w:numPr>
      </w:pPr>
      <w:r w:rsidRPr="00E00E6F">
        <w:t>设备是否水平，调平螺丝是否锁紧。</w:t>
      </w:r>
    </w:p>
    <w:p w14:paraId="7F6402AF" w14:textId="77777777" w:rsidR="00E00E6F" w:rsidRPr="00E00E6F" w:rsidRDefault="00E00E6F" w:rsidP="00E00E6F">
      <w:pPr>
        <w:numPr>
          <w:ilvl w:val="0"/>
          <w:numId w:val="4"/>
        </w:numPr>
      </w:pPr>
      <w:r w:rsidRPr="00E00E6F">
        <w:t>GPS天线是否连接且无遮挡看到天空。</w:t>
      </w:r>
    </w:p>
    <w:p w14:paraId="3AC7F62D" w14:textId="77777777" w:rsidR="00E00E6F" w:rsidRPr="00E00E6F" w:rsidRDefault="00E00E6F" w:rsidP="00E00E6F">
      <w:pPr>
        <w:numPr>
          <w:ilvl w:val="0"/>
          <w:numId w:val="4"/>
        </w:numPr>
      </w:pPr>
      <w:r w:rsidRPr="00E00E6F">
        <w:t>所有电缆是否已固定好（应力消除）。</w:t>
      </w:r>
    </w:p>
    <w:p w14:paraId="243BE6E7" w14:textId="77777777" w:rsidR="00E00E6F" w:rsidRPr="00E00E6F" w:rsidRDefault="00E00E6F" w:rsidP="00E00E6F">
      <w:pPr>
        <w:numPr>
          <w:ilvl w:val="0"/>
          <w:numId w:val="4"/>
        </w:numPr>
      </w:pPr>
      <w:r w:rsidRPr="00E00E6F">
        <w:t>记录关键信息：站点代码、网络代码、IP地址等（手册提供现成表格）。</w:t>
      </w:r>
    </w:p>
    <w:p w14:paraId="2915FB7E" w14:textId="77777777" w:rsidR="00E00E6F" w:rsidRPr="00E00E6F" w:rsidRDefault="00E00E6F" w:rsidP="00E00E6F">
      <w:pPr>
        <w:rPr>
          <w:b/>
          <w:bCs/>
        </w:rPr>
      </w:pPr>
      <w:r w:rsidRPr="00E00E6F">
        <w:rPr>
          <w:b/>
          <w:bCs/>
        </w:rPr>
        <w:t>第三部分：网页控制界面</w:t>
      </w:r>
    </w:p>
    <w:p w14:paraId="4B5DE6DE" w14:textId="77777777" w:rsidR="00E00E6F" w:rsidRPr="00E00E6F" w:rsidRDefault="00E00E6F" w:rsidP="00E00E6F">
      <w:pPr>
        <w:numPr>
          <w:ilvl w:val="0"/>
          <w:numId w:val="5"/>
        </w:numPr>
      </w:pPr>
      <w:r w:rsidRPr="00E00E6F">
        <w:rPr>
          <w:b/>
          <w:bCs/>
        </w:rPr>
        <w:t>连接方式</w:t>
      </w:r>
      <w:r w:rsidRPr="00E00E6F">
        <w:t xml:space="preserve">： </w:t>
      </w:r>
    </w:p>
    <w:p w14:paraId="6C6EA12C" w14:textId="77777777" w:rsidR="00E00E6F" w:rsidRPr="00E00E6F" w:rsidRDefault="00E00E6F" w:rsidP="00E00E6F">
      <w:pPr>
        <w:numPr>
          <w:ilvl w:val="1"/>
          <w:numId w:val="5"/>
        </w:numPr>
      </w:pPr>
      <w:r w:rsidRPr="00E00E6F">
        <w:rPr>
          <w:b/>
          <w:bCs/>
        </w:rPr>
        <w:t>直接连接</w:t>
      </w:r>
      <w:r w:rsidRPr="00E00E6F">
        <w:t>（现场无网络或直接配置）：用网线连接电脑与设备，浏览器访问 169.254.30.30。</w:t>
      </w:r>
    </w:p>
    <w:p w14:paraId="6B29FC9C" w14:textId="77777777" w:rsidR="00E00E6F" w:rsidRPr="00E00E6F" w:rsidRDefault="00E00E6F" w:rsidP="00E00E6F">
      <w:pPr>
        <w:numPr>
          <w:ilvl w:val="1"/>
          <w:numId w:val="5"/>
        </w:numPr>
      </w:pPr>
      <w:r w:rsidRPr="00E00E6F">
        <w:rPr>
          <w:b/>
          <w:bCs/>
        </w:rPr>
        <w:t>网络连接</w:t>
      </w:r>
      <w:r w:rsidRPr="00E00E6F">
        <w:t>：设备接入支持DHCP的网络（如路由器），使用</w:t>
      </w:r>
      <w:proofErr w:type="spellStart"/>
      <w:r w:rsidRPr="00E00E6F">
        <w:t>Nanometrics</w:t>
      </w:r>
      <w:proofErr w:type="spellEnd"/>
      <w:r w:rsidRPr="00E00E6F">
        <w:t>提供的 Apollo Discovery 工具自动发现设备IP地址。</w:t>
      </w:r>
    </w:p>
    <w:p w14:paraId="44CCCE9A" w14:textId="77777777" w:rsidR="00E00E6F" w:rsidRPr="00E00E6F" w:rsidRDefault="00E00E6F" w:rsidP="00E00E6F">
      <w:pPr>
        <w:numPr>
          <w:ilvl w:val="0"/>
          <w:numId w:val="5"/>
        </w:numPr>
      </w:pPr>
      <w:r w:rsidRPr="00E00E6F">
        <w:rPr>
          <w:b/>
          <w:bCs/>
        </w:rPr>
        <w:t>登录与安全</w:t>
      </w:r>
      <w:r w:rsidRPr="00E00E6F">
        <w:t>：默认用户名和密码均为 admin。</w:t>
      </w:r>
      <w:r w:rsidRPr="00E00E6F">
        <w:rPr>
          <w:b/>
          <w:bCs/>
        </w:rPr>
        <w:t>登录后第一件事是修改密码</w:t>
      </w:r>
      <w:r w:rsidRPr="00E00E6F">
        <w:t>。</w:t>
      </w:r>
    </w:p>
    <w:p w14:paraId="001ED360" w14:textId="77777777" w:rsidR="00E00E6F" w:rsidRPr="00E00E6F" w:rsidRDefault="00E00E6F" w:rsidP="00E00E6F">
      <w:pPr>
        <w:numPr>
          <w:ilvl w:val="0"/>
          <w:numId w:val="5"/>
        </w:numPr>
      </w:pPr>
      <w:r w:rsidRPr="00E00E6F">
        <w:rPr>
          <w:b/>
          <w:bCs/>
        </w:rPr>
        <w:t>界面稳定性</w:t>
      </w:r>
      <w:r w:rsidRPr="00E00E6F">
        <w:t>：网页服务运行在设备嵌入式系统中，与外部网络无关，断网不影响本地访问。设计轻量稳定，适用于各种现场环境。</w:t>
      </w:r>
    </w:p>
    <w:p w14:paraId="399FACCB" w14:textId="77777777" w:rsidR="00E00E6F" w:rsidRPr="00E00E6F" w:rsidRDefault="00E00E6F" w:rsidP="00E00E6F">
      <w:pPr>
        <w:numPr>
          <w:ilvl w:val="0"/>
          <w:numId w:val="5"/>
        </w:numPr>
      </w:pPr>
      <w:r w:rsidRPr="00E00E6F">
        <w:rPr>
          <w:b/>
          <w:bCs/>
        </w:rPr>
        <w:t>核心功能区</w:t>
      </w:r>
      <w:r w:rsidRPr="00E00E6F">
        <w:t xml:space="preserve">： </w:t>
      </w:r>
    </w:p>
    <w:p w14:paraId="3DB4B3F3" w14:textId="77777777" w:rsidR="00E00E6F" w:rsidRPr="00E00E6F" w:rsidRDefault="00E00E6F" w:rsidP="00E00E6F">
      <w:pPr>
        <w:numPr>
          <w:ilvl w:val="1"/>
          <w:numId w:val="5"/>
        </w:numPr>
      </w:pPr>
      <w:proofErr w:type="gramStart"/>
      <w:r w:rsidRPr="00E00E6F">
        <w:rPr>
          <w:b/>
          <w:bCs/>
        </w:rPr>
        <w:t>配置区</w:t>
      </w:r>
      <w:proofErr w:type="gramEnd"/>
      <w:r w:rsidRPr="00E00E6F">
        <w:rPr>
          <w:b/>
          <w:bCs/>
        </w:rPr>
        <w:t xml:space="preserve"> (Configuration)</w:t>
      </w:r>
      <w:r w:rsidRPr="00E00E6F">
        <w:t>：设备“大脑中枢”。定义加速度计量程、数据流传输目的地、以及</w:t>
      </w:r>
      <w:proofErr w:type="gramStart"/>
      <w:r w:rsidRPr="00E00E6F">
        <w:rPr>
          <w:b/>
          <w:bCs/>
        </w:rPr>
        <w:t>最</w:t>
      </w:r>
      <w:proofErr w:type="gramEnd"/>
      <w:r w:rsidRPr="00E00E6F">
        <w:rPr>
          <w:b/>
          <w:bCs/>
        </w:rPr>
        <w:t>关键的事件触发规则</w:t>
      </w:r>
      <w:r w:rsidRPr="00E00E6F">
        <w:t>。</w:t>
      </w:r>
    </w:p>
    <w:p w14:paraId="58684F16" w14:textId="77777777" w:rsidR="00E00E6F" w:rsidRPr="00E00E6F" w:rsidRDefault="00E00E6F" w:rsidP="00E00E6F">
      <w:pPr>
        <w:numPr>
          <w:ilvl w:val="1"/>
          <w:numId w:val="5"/>
        </w:numPr>
      </w:pPr>
      <w:r w:rsidRPr="00E00E6F">
        <w:rPr>
          <w:b/>
          <w:bCs/>
        </w:rPr>
        <w:t>状态区 (Status)</w:t>
      </w:r>
      <w:r w:rsidRPr="00E00E6F">
        <w:t>：设备“仪表盘”。显示运行时间、存储空间、CPU负载、时间同步状态等关键指标，</w:t>
      </w:r>
      <w:proofErr w:type="gramStart"/>
      <w:r w:rsidRPr="00E00E6F">
        <w:t>问题项会用</w:t>
      </w:r>
      <w:proofErr w:type="gramEnd"/>
      <w:r w:rsidRPr="00E00E6F">
        <w:t>红色标出，是故障排查第一站。</w:t>
      </w:r>
    </w:p>
    <w:p w14:paraId="34AEE8B8" w14:textId="77777777" w:rsidR="00E00E6F" w:rsidRPr="00E00E6F" w:rsidRDefault="00E00E6F" w:rsidP="00E00E6F">
      <w:pPr>
        <w:numPr>
          <w:ilvl w:val="1"/>
          <w:numId w:val="5"/>
        </w:numPr>
      </w:pPr>
      <w:r w:rsidRPr="00E00E6F">
        <w:rPr>
          <w:b/>
          <w:bCs/>
        </w:rPr>
        <w:t>波形图与事件列表</w:t>
      </w:r>
      <w:r w:rsidRPr="00E00E6F">
        <w:t>：波形图实时显示原始数据；事件列表展示设备自动抓取的所有地震事件记录。</w:t>
      </w:r>
    </w:p>
    <w:p w14:paraId="352299A2" w14:textId="77777777" w:rsidR="00E00E6F" w:rsidRPr="00E00E6F" w:rsidRDefault="00E00E6F" w:rsidP="00E00E6F">
      <w:pPr>
        <w:numPr>
          <w:ilvl w:val="1"/>
          <w:numId w:val="5"/>
        </w:numPr>
      </w:pPr>
      <w:r w:rsidRPr="00E00E6F">
        <w:rPr>
          <w:b/>
          <w:bCs/>
        </w:rPr>
        <w:t>维护区 (Maintenance)</w:t>
      </w:r>
      <w:r w:rsidRPr="00E00E6F">
        <w:t>：执行固件升级、手动下载数据、格式化SD卡、重</w:t>
      </w:r>
      <w:proofErr w:type="gramStart"/>
      <w:r w:rsidRPr="00E00E6F">
        <w:t>启设备</w:t>
      </w:r>
      <w:proofErr w:type="gramEnd"/>
      <w:r w:rsidRPr="00E00E6F">
        <w:t>等管理操作。</w:t>
      </w:r>
    </w:p>
    <w:p w14:paraId="0B6CBDF0" w14:textId="77777777" w:rsidR="00E00E6F" w:rsidRPr="00E00E6F" w:rsidRDefault="00E00E6F" w:rsidP="00E00E6F">
      <w:pPr>
        <w:rPr>
          <w:b/>
          <w:bCs/>
        </w:rPr>
      </w:pPr>
      <w:r w:rsidRPr="00E00E6F">
        <w:rPr>
          <w:b/>
          <w:bCs/>
        </w:rPr>
        <w:t>第四部分：事件监测与数据获取</w:t>
      </w:r>
    </w:p>
    <w:p w14:paraId="65BF4ABF" w14:textId="77777777" w:rsidR="00E00E6F" w:rsidRPr="00E00E6F" w:rsidRDefault="00E00E6F" w:rsidP="00E00E6F">
      <w:pPr>
        <w:numPr>
          <w:ilvl w:val="0"/>
          <w:numId w:val="6"/>
        </w:numPr>
      </w:pPr>
      <w:r w:rsidRPr="00E00E6F">
        <w:rPr>
          <w:b/>
          <w:bCs/>
        </w:rPr>
        <w:t>事件检测原理</w:t>
      </w:r>
      <w:r w:rsidRPr="00E00E6F">
        <w:t>：</w:t>
      </w:r>
    </w:p>
    <w:p w14:paraId="76A361D1" w14:textId="77777777" w:rsidR="00E00E6F" w:rsidRPr="00E00E6F" w:rsidRDefault="00E00E6F" w:rsidP="00E00E6F">
      <w:pPr>
        <w:numPr>
          <w:ilvl w:val="1"/>
          <w:numId w:val="6"/>
        </w:numPr>
      </w:pPr>
      <w:r w:rsidRPr="00E00E6F">
        <w:rPr>
          <w:b/>
          <w:bCs/>
        </w:rPr>
        <w:t>核心</w:t>
      </w:r>
      <w:r w:rsidRPr="00E00E6F">
        <w:t>：触发器。</w:t>
      </w:r>
    </w:p>
    <w:p w14:paraId="74EC865C" w14:textId="77777777" w:rsidR="00E00E6F" w:rsidRPr="00E00E6F" w:rsidRDefault="00E00E6F" w:rsidP="00E00E6F">
      <w:pPr>
        <w:numPr>
          <w:ilvl w:val="1"/>
          <w:numId w:val="6"/>
        </w:numPr>
      </w:pPr>
      <w:r w:rsidRPr="00E00E6F">
        <w:rPr>
          <w:b/>
          <w:bCs/>
        </w:rPr>
        <w:t>简单方式</w:t>
      </w:r>
      <w:r w:rsidRPr="00E00E6F">
        <w:t>：阈值触发（如加速度超过0.01G），但易受干扰（如汽车路过）。</w:t>
      </w:r>
    </w:p>
    <w:p w14:paraId="30EB65F1" w14:textId="77777777" w:rsidR="00E00E6F" w:rsidRPr="00E00E6F" w:rsidRDefault="00E00E6F" w:rsidP="00E00E6F">
      <w:pPr>
        <w:numPr>
          <w:ilvl w:val="1"/>
          <w:numId w:val="6"/>
        </w:numPr>
      </w:pPr>
      <w:r w:rsidRPr="00E00E6F">
        <w:rPr>
          <w:b/>
          <w:bCs/>
        </w:rPr>
        <w:t>智能高效方式</w:t>
      </w:r>
      <w:r w:rsidRPr="00E00E6F">
        <w:t>：</w:t>
      </w:r>
      <w:r w:rsidRPr="00E00E6F">
        <w:rPr>
          <w:b/>
          <w:bCs/>
        </w:rPr>
        <w:t>STA/LTA算法触发器</w:t>
      </w:r>
      <w:r w:rsidRPr="00E00E6F">
        <w:t xml:space="preserve">。 </w:t>
      </w:r>
    </w:p>
    <w:p w14:paraId="51B2A564" w14:textId="77777777" w:rsidR="00E00E6F" w:rsidRPr="00E00E6F" w:rsidRDefault="00E00E6F" w:rsidP="00E00E6F">
      <w:pPr>
        <w:numPr>
          <w:ilvl w:val="2"/>
          <w:numId w:val="6"/>
        </w:numPr>
      </w:pPr>
      <w:r w:rsidRPr="00E00E6F">
        <w:rPr>
          <w:b/>
          <w:bCs/>
        </w:rPr>
        <w:t>原理</w:t>
      </w:r>
      <w:r w:rsidRPr="00E00E6F">
        <w:t>：STA（短时平均值）与LTA（长时平均值）的比值。背景噪声下，比值接近1；地震波到达时，STA急剧升高而LTA变化缓慢，导致比值骤增，从而触发检测。</w:t>
      </w:r>
    </w:p>
    <w:p w14:paraId="4D7FDB2C" w14:textId="77777777" w:rsidR="00E00E6F" w:rsidRPr="00E00E6F" w:rsidRDefault="00E00E6F" w:rsidP="00E00E6F">
      <w:pPr>
        <w:numPr>
          <w:ilvl w:val="2"/>
          <w:numId w:val="6"/>
        </w:numPr>
      </w:pPr>
      <w:r w:rsidRPr="00E00E6F">
        <w:rPr>
          <w:b/>
          <w:bCs/>
        </w:rPr>
        <w:t>比喻</w:t>
      </w:r>
      <w:r w:rsidRPr="00E00E6F">
        <w:t>：类似人耳能忽略持续空调声，但对突然响声敏感。</w:t>
      </w:r>
    </w:p>
    <w:p w14:paraId="3D080BC3" w14:textId="77777777" w:rsidR="00E00E6F" w:rsidRPr="00E00E6F" w:rsidRDefault="00E00E6F" w:rsidP="00E00E6F">
      <w:pPr>
        <w:numPr>
          <w:ilvl w:val="1"/>
          <w:numId w:val="6"/>
        </w:numPr>
      </w:pPr>
      <w:r w:rsidRPr="00E00E6F">
        <w:rPr>
          <w:b/>
          <w:bCs/>
        </w:rPr>
        <w:t>防误报机制</w:t>
      </w:r>
      <w:r w:rsidRPr="00E00E6F">
        <w:t>：</w:t>
      </w:r>
      <w:r w:rsidRPr="00E00E6F">
        <w:rPr>
          <w:b/>
          <w:bCs/>
        </w:rPr>
        <w:t>投票机制</w:t>
      </w:r>
      <w:r w:rsidRPr="00E00E6F">
        <w:t xml:space="preserve">。 </w:t>
      </w:r>
    </w:p>
    <w:p w14:paraId="78B81D71" w14:textId="77777777" w:rsidR="00E00E6F" w:rsidRPr="00E00E6F" w:rsidRDefault="00E00E6F" w:rsidP="00E00E6F">
      <w:pPr>
        <w:numPr>
          <w:ilvl w:val="2"/>
          <w:numId w:val="6"/>
        </w:numPr>
      </w:pPr>
      <w:r w:rsidRPr="00E00E6F">
        <w:t>为不同通道的触发器设置不同“票数”（如认为垂直方向最可靠，可设3票，水平方向各1票）。</w:t>
      </w:r>
    </w:p>
    <w:p w14:paraId="4A4E5D94" w14:textId="77777777" w:rsidR="00E00E6F" w:rsidRPr="00E00E6F" w:rsidRDefault="00E00E6F" w:rsidP="00E00E6F">
      <w:pPr>
        <w:numPr>
          <w:ilvl w:val="2"/>
          <w:numId w:val="6"/>
        </w:numPr>
      </w:pPr>
      <w:r w:rsidRPr="00E00E6F">
        <w:t>系统在短时间内收集到的总票数超过设定的“宣布事件所需票数”时，才正式判定为一次事件。</w:t>
      </w:r>
    </w:p>
    <w:p w14:paraId="3B68D567" w14:textId="77777777" w:rsidR="00E00E6F" w:rsidRPr="00E00E6F" w:rsidRDefault="00E00E6F" w:rsidP="00E00E6F">
      <w:pPr>
        <w:numPr>
          <w:ilvl w:val="2"/>
          <w:numId w:val="6"/>
        </w:numPr>
      </w:pPr>
      <w:r w:rsidRPr="00E00E6F">
        <w:rPr>
          <w:b/>
          <w:bCs/>
        </w:rPr>
        <w:t>高级功能</w:t>
      </w:r>
      <w:r w:rsidRPr="00E00E6F">
        <w:t>：多台设备可联网进行联合投票，进一步提升可靠性。</w:t>
      </w:r>
    </w:p>
    <w:p w14:paraId="3FCF93B4" w14:textId="77777777" w:rsidR="00E00E6F" w:rsidRPr="00E00E6F" w:rsidRDefault="00E00E6F" w:rsidP="00E00E6F">
      <w:pPr>
        <w:numPr>
          <w:ilvl w:val="1"/>
          <w:numId w:val="6"/>
        </w:numPr>
      </w:pPr>
      <w:r w:rsidRPr="00E00E6F">
        <w:rPr>
          <w:b/>
          <w:bCs/>
        </w:rPr>
        <w:t>事件后处理</w:t>
      </w:r>
      <w:r w:rsidRPr="00E00E6F">
        <w:t>：事件被正式宣布后，设备会自动计算并显示关键数据产品，如</w:t>
      </w:r>
      <w:r w:rsidRPr="00E00E6F">
        <w:rPr>
          <w:b/>
          <w:bCs/>
        </w:rPr>
        <w:lastRenderedPageBreak/>
        <w:t>PGA（峰值地面加速度）</w:t>
      </w:r>
      <w:r w:rsidRPr="00E00E6F">
        <w:t>、</w:t>
      </w:r>
      <w:r w:rsidRPr="00E00E6F">
        <w:rPr>
          <w:b/>
          <w:bCs/>
        </w:rPr>
        <w:t>PGV（峰值地面速度）</w:t>
      </w:r>
      <w:r w:rsidRPr="00E00E6F">
        <w:t>，供快速评估事件强度。</w:t>
      </w:r>
    </w:p>
    <w:p w14:paraId="19623E94" w14:textId="77777777" w:rsidR="00E00E6F" w:rsidRPr="00E00E6F" w:rsidRDefault="00E00E6F" w:rsidP="00E00E6F">
      <w:pPr>
        <w:numPr>
          <w:ilvl w:val="0"/>
          <w:numId w:val="6"/>
        </w:numPr>
      </w:pPr>
      <w:r w:rsidRPr="00E00E6F">
        <w:rPr>
          <w:b/>
          <w:bCs/>
        </w:rPr>
        <w:t>数据获取方式</w:t>
      </w:r>
      <w:r w:rsidRPr="00E00E6F">
        <w:t>：</w:t>
      </w:r>
    </w:p>
    <w:p w14:paraId="6907739A" w14:textId="77777777" w:rsidR="00E00E6F" w:rsidRPr="00E00E6F" w:rsidRDefault="00E00E6F" w:rsidP="00E00E6F">
      <w:pPr>
        <w:numPr>
          <w:ilvl w:val="1"/>
          <w:numId w:val="7"/>
        </w:numPr>
      </w:pPr>
      <w:r w:rsidRPr="00E00E6F">
        <w:rPr>
          <w:b/>
          <w:bCs/>
        </w:rPr>
        <w:t>物理获取</w:t>
      </w:r>
      <w:r w:rsidRPr="00E00E6F">
        <w:t>：</w:t>
      </w:r>
      <w:proofErr w:type="gramStart"/>
      <w:r w:rsidRPr="00E00E6F">
        <w:t>独立部署</w:t>
      </w:r>
      <w:proofErr w:type="gramEnd"/>
      <w:r w:rsidRPr="00E00E6F">
        <w:t>模式下，定期现场拔取SD卡。</w:t>
      </w:r>
    </w:p>
    <w:p w14:paraId="5DEAD1DB" w14:textId="77777777" w:rsidR="00E00E6F" w:rsidRPr="00E00E6F" w:rsidRDefault="00E00E6F" w:rsidP="00E00E6F">
      <w:pPr>
        <w:numPr>
          <w:ilvl w:val="1"/>
          <w:numId w:val="7"/>
        </w:numPr>
      </w:pPr>
      <w:r w:rsidRPr="00E00E6F">
        <w:rPr>
          <w:b/>
          <w:bCs/>
        </w:rPr>
        <w:t>网页下载</w:t>
      </w:r>
      <w:r w:rsidRPr="00E00E6F">
        <w:t xml:space="preserve">：联网模式下，可在维护页面选择时间段，直接从设备内部存储下载数据到电脑。数据格式为 </w:t>
      </w:r>
      <w:proofErr w:type="spellStart"/>
      <w:r w:rsidRPr="00E00E6F">
        <w:rPr>
          <w:b/>
          <w:bCs/>
        </w:rPr>
        <w:t>MiniSEED</w:t>
      </w:r>
      <w:proofErr w:type="spellEnd"/>
      <w:r w:rsidRPr="00E00E6F">
        <w:t>（地震学界通用标准格式，类似MP3）。</w:t>
      </w:r>
    </w:p>
    <w:p w14:paraId="1481A284" w14:textId="77777777" w:rsidR="00E00E6F" w:rsidRPr="00E00E6F" w:rsidRDefault="00E00E6F" w:rsidP="00E00E6F">
      <w:pPr>
        <w:numPr>
          <w:ilvl w:val="1"/>
          <w:numId w:val="7"/>
        </w:numPr>
      </w:pPr>
      <w:r w:rsidRPr="00E00E6F">
        <w:rPr>
          <w:b/>
          <w:bCs/>
        </w:rPr>
        <w:t>实时流传输</w:t>
      </w:r>
      <w:r w:rsidRPr="00E00E6F">
        <w:t xml:space="preserve">：标准网络部署模式下，数据通过实时流（如 </w:t>
      </w:r>
      <w:proofErr w:type="spellStart"/>
      <w:r w:rsidRPr="00E00E6F">
        <w:t>seedlink</w:t>
      </w:r>
      <w:proofErr w:type="spellEnd"/>
      <w:r w:rsidRPr="00E00E6F">
        <w:t xml:space="preserve"> 协议）7x24小时不间断传回数据中心服务器，实现自动化。</w:t>
      </w:r>
    </w:p>
    <w:p w14:paraId="4C446144" w14:textId="77777777" w:rsidR="00E00E6F" w:rsidRPr="00E00E6F" w:rsidRDefault="00E00E6F" w:rsidP="00E00E6F">
      <w:pPr>
        <w:numPr>
          <w:ilvl w:val="1"/>
          <w:numId w:val="7"/>
        </w:numPr>
      </w:pPr>
      <w:r w:rsidRPr="00E00E6F">
        <w:rPr>
          <w:b/>
          <w:bCs/>
        </w:rPr>
        <w:t>API接口（高级自动化）</w:t>
      </w:r>
      <w:r w:rsidRPr="00E00E6F">
        <w:t xml:space="preserve">：支持符合行业标准的 </w:t>
      </w:r>
      <w:r w:rsidRPr="00E00E6F">
        <w:rPr>
          <w:b/>
          <w:bCs/>
        </w:rPr>
        <w:t>FDSN Web Services (FDSNWS)</w:t>
      </w:r>
      <w:r w:rsidRPr="00E00E6F">
        <w:t xml:space="preserve"> 接口。通过编写程序，可实现自动查询、获取成百上千台设备的数据，开启完全自动化的数据管理大门。</w:t>
      </w:r>
    </w:p>
    <w:p w14:paraId="76545A32" w14:textId="77777777" w:rsidR="00E00E6F" w:rsidRPr="00E00E6F" w:rsidRDefault="00E00E6F" w:rsidP="00E00E6F">
      <w:pPr>
        <w:rPr>
          <w:b/>
          <w:bCs/>
        </w:rPr>
      </w:pPr>
      <w:r w:rsidRPr="00E00E6F">
        <w:rPr>
          <w:b/>
          <w:bCs/>
        </w:rPr>
        <w:t>总结与进阶</w:t>
      </w:r>
    </w:p>
    <w:p w14:paraId="1D1530F8" w14:textId="77777777" w:rsidR="00E00E6F" w:rsidRPr="00E00E6F" w:rsidRDefault="00E00E6F" w:rsidP="00E00E6F">
      <w:pPr>
        <w:numPr>
          <w:ilvl w:val="0"/>
          <w:numId w:val="8"/>
        </w:numPr>
      </w:pPr>
      <w:r w:rsidRPr="00E00E6F">
        <w:rPr>
          <w:b/>
          <w:bCs/>
        </w:rPr>
        <w:t>三大核心</w:t>
      </w:r>
      <w:proofErr w:type="gramStart"/>
      <w:r w:rsidRPr="00E00E6F">
        <w:rPr>
          <w:b/>
          <w:bCs/>
        </w:rPr>
        <w:t>心</w:t>
      </w:r>
      <w:proofErr w:type="gramEnd"/>
      <w:r w:rsidRPr="00E00E6F">
        <w:rPr>
          <w:b/>
          <w:bCs/>
        </w:rPr>
        <w:t>法</w:t>
      </w:r>
      <w:r w:rsidRPr="00E00E6F">
        <w:t>：</w:t>
      </w:r>
    </w:p>
    <w:p w14:paraId="510456DC" w14:textId="77777777" w:rsidR="00E00E6F" w:rsidRPr="00E00E6F" w:rsidRDefault="00E00E6F" w:rsidP="00E00E6F">
      <w:pPr>
        <w:numPr>
          <w:ilvl w:val="1"/>
          <w:numId w:val="8"/>
        </w:numPr>
      </w:pPr>
      <w:r w:rsidRPr="00E00E6F">
        <w:rPr>
          <w:b/>
          <w:bCs/>
        </w:rPr>
        <w:t>安装前充分准备</w:t>
      </w:r>
      <w:r w:rsidRPr="00E00E6F">
        <w:t>：办公室的细致准备（配置、测试）能避免现场手忙脚乱。</w:t>
      </w:r>
    </w:p>
    <w:p w14:paraId="2E851BAD" w14:textId="77777777" w:rsidR="00E00E6F" w:rsidRPr="00E00E6F" w:rsidRDefault="00E00E6F" w:rsidP="00E00E6F">
      <w:pPr>
        <w:numPr>
          <w:ilvl w:val="1"/>
          <w:numId w:val="8"/>
        </w:numPr>
      </w:pPr>
      <w:r w:rsidRPr="00E00E6F">
        <w:rPr>
          <w:b/>
          <w:bCs/>
        </w:rPr>
        <w:t>熟悉网页界面</w:t>
      </w:r>
      <w:r w:rsidRPr="00E00E6F">
        <w:t>：将其视为最佳工具和伙伴，深入探索以获取丰富信息，尤其利于故障排查。</w:t>
      </w:r>
    </w:p>
    <w:p w14:paraId="438388F3" w14:textId="77777777" w:rsidR="00E00E6F" w:rsidRPr="00E00E6F" w:rsidRDefault="00E00E6F" w:rsidP="00E00E6F">
      <w:pPr>
        <w:numPr>
          <w:ilvl w:val="1"/>
          <w:numId w:val="8"/>
        </w:numPr>
      </w:pPr>
      <w:r w:rsidRPr="00E00E6F">
        <w:rPr>
          <w:b/>
          <w:bCs/>
        </w:rPr>
        <w:t>善用自动事件检测</w:t>
      </w:r>
      <w:r w:rsidRPr="00E00E6F">
        <w:t>：合理配置STA/LTA算法和投票机制，让设备智能、可靠地“站岗”。</w:t>
      </w:r>
    </w:p>
    <w:p w14:paraId="2829A899" w14:textId="77777777" w:rsidR="00E00E6F" w:rsidRPr="00E00E6F" w:rsidRDefault="00E00E6F" w:rsidP="00E00E6F">
      <w:pPr>
        <w:numPr>
          <w:ilvl w:val="0"/>
          <w:numId w:val="8"/>
        </w:numPr>
      </w:pPr>
      <w:r w:rsidRPr="00E00E6F">
        <w:rPr>
          <w:b/>
          <w:bCs/>
        </w:rPr>
        <w:t>进阶方向：自动化工作流</w:t>
      </w:r>
      <w:r w:rsidRPr="00E00E6F">
        <w:t>：</w:t>
      </w:r>
    </w:p>
    <w:p w14:paraId="6135B2A6" w14:textId="77777777" w:rsidR="00E00E6F" w:rsidRPr="00E00E6F" w:rsidRDefault="00E00E6F" w:rsidP="00E00E6F">
      <w:pPr>
        <w:numPr>
          <w:ilvl w:val="1"/>
          <w:numId w:val="9"/>
        </w:numPr>
      </w:pPr>
      <w:r w:rsidRPr="00E00E6F">
        <w:t>在掌握基本操作后，可向“系统管理者”进阶，利用API接口实现自动化。</w:t>
      </w:r>
    </w:p>
    <w:p w14:paraId="64136591" w14:textId="77777777" w:rsidR="00E00E6F" w:rsidRPr="00E00E6F" w:rsidRDefault="00E00E6F" w:rsidP="00E00E6F">
      <w:pPr>
        <w:numPr>
          <w:ilvl w:val="1"/>
          <w:numId w:val="9"/>
        </w:numPr>
      </w:pPr>
      <w:r w:rsidRPr="00E00E6F">
        <w:rPr>
          <w:b/>
          <w:bCs/>
        </w:rPr>
        <w:t>自动化脚本示例</w:t>
      </w:r>
      <w:r w:rsidRPr="00E00E6F">
        <w:t xml:space="preserve">： </w:t>
      </w:r>
    </w:p>
    <w:p w14:paraId="572C4EA8" w14:textId="77777777" w:rsidR="00E00E6F" w:rsidRPr="00E00E6F" w:rsidRDefault="00E00E6F" w:rsidP="00E00E6F">
      <w:pPr>
        <w:numPr>
          <w:ilvl w:val="2"/>
          <w:numId w:val="9"/>
        </w:numPr>
      </w:pPr>
      <w:r w:rsidRPr="00E00E6F">
        <w:t>自动检查所有设备状态，生成健康报告并发送邮件。</w:t>
      </w:r>
    </w:p>
    <w:p w14:paraId="59D25AD9" w14:textId="77777777" w:rsidR="00E00E6F" w:rsidRPr="00E00E6F" w:rsidRDefault="00E00E6F" w:rsidP="00E00E6F">
      <w:pPr>
        <w:numPr>
          <w:ilvl w:val="2"/>
          <w:numId w:val="9"/>
        </w:numPr>
      </w:pPr>
      <w:r w:rsidRPr="00E00E6F">
        <w:t>事件发生后自动下载数据、绘制报告图并发送至工作群。</w:t>
      </w:r>
    </w:p>
    <w:p w14:paraId="75F40C2C" w14:textId="77777777" w:rsidR="00E00E6F" w:rsidRPr="00E00E6F" w:rsidRDefault="00E00E6F" w:rsidP="00E00E6F">
      <w:pPr>
        <w:numPr>
          <w:ilvl w:val="1"/>
          <w:numId w:val="9"/>
        </w:numPr>
      </w:pPr>
      <w:r w:rsidRPr="00E00E6F">
        <w:t>自动化能将监测工作效率提升到全新水平。</w:t>
      </w:r>
    </w:p>
    <w:p w14:paraId="784B8CDD" w14:textId="77777777" w:rsidR="004C7E43" w:rsidRPr="00E00E6F" w:rsidRDefault="004C7E43">
      <w:pPr>
        <w:rPr>
          <w:rFonts w:hint="eastAsia"/>
        </w:rPr>
      </w:pPr>
    </w:p>
    <w:sectPr w:rsidR="004C7E43" w:rsidRPr="00E00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0995" w14:textId="77777777" w:rsidR="000F4290" w:rsidRDefault="000F4290" w:rsidP="00E00E6F">
      <w:pPr>
        <w:rPr>
          <w:rFonts w:hint="eastAsia"/>
        </w:rPr>
      </w:pPr>
      <w:r>
        <w:separator/>
      </w:r>
    </w:p>
  </w:endnote>
  <w:endnote w:type="continuationSeparator" w:id="0">
    <w:p w14:paraId="32C56192" w14:textId="77777777" w:rsidR="000F4290" w:rsidRDefault="000F4290" w:rsidP="00E00E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1580" w14:textId="77777777" w:rsidR="000F4290" w:rsidRDefault="000F4290" w:rsidP="00E00E6F">
      <w:pPr>
        <w:rPr>
          <w:rFonts w:hint="eastAsia"/>
        </w:rPr>
      </w:pPr>
      <w:r>
        <w:separator/>
      </w:r>
    </w:p>
  </w:footnote>
  <w:footnote w:type="continuationSeparator" w:id="0">
    <w:p w14:paraId="08ADA5D8" w14:textId="77777777" w:rsidR="000F4290" w:rsidRDefault="000F4290" w:rsidP="00E00E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489A"/>
    <w:multiLevelType w:val="multilevel"/>
    <w:tmpl w:val="648E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7374"/>
    <w:multiLevelType w:val="multilevel"/>
    <w:tmpl w:val="F808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B6C8B"/>
    <w:multiLevelType w:val="multilevel"/>
    <w:tmpl w:val="E4C6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95997"/>
    <w:multiLevelType w:val="multilevel"/>
    <w:tmpl w:val="A096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36AD3"/>
    <w:multiLevelType w:val="multilevel"/>
    <w:tmpl w:val="E506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37BE7"/>
    <w:multiLevelType w:val="multilevel"/>
    <w:tmpl w:val="648E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71822"/>
    <w:multiLevelType w:val="multilevel"/>
    <w:tmpl w:val="EEE0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832321">
    <w:abstractNumId w:val="3"/>
  </w:num>
  <w:num w:numId="2" w16cid:durableId="752777802">
    <w:abstractNumId w:val="5"/>
  </w:num>
  <w:num w:numId="3" w16cid:durableId="983777924">
    <w:abstractNumId w:val="4"/>
  </w:num>
  <w:num w:numId="4" w16cid:durableId="264315655">
    <w:abstractNumId w:val="0"/>
  </w:num>
  <w:num w:numId="5" w16cid:durableId="805776062">
    <w:abstractNumId w:val="1"/>
  </w:num>
  <w:num w:numId="6" w16cid:durableId="1233273875">
    <w:abstractNumId w:val="2"/>
  </w:num>
  <w:num w:numId="7" w16cid:durableId="1089932481">
    <w:abstractNumId w:val="2"/>
    <w:lvlOverride w:ilvl="1">
      <w:lvl w:ilvl="1">
        <w:numFmt w:val="decimal"/>
        <w:lvlText w:val="%2."/>
        <w:lvlJc w:val="left"/>
      </w:lvl>
    </w:lvlOverride>
  </w:num>
  <w:num w:numId="8" w16cid:durableId="1818522821">
    <w:abstractNumId w:val="6"/>
  </w:num>
  <w:num w:numId="9" w16cid:durableId="145635897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FE"/>
    <w:rsid w:val="000F4290"/>
    <w:rsid w:val="004C7E43"/>
    <w:rsid w:val="005530B3"/>
    <w:rsid w:val="006701FE"/>
    <w:rsid w:val="00A14B7D"/>
    <w:rsid w:val="00E00E6F"/>
    <w:rsid w:val="00FA0234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A2886"/>
  <w15:chartTrackingRefBased/>
  <w15:docId w15:val="{0370730B-AF81-4354-B234-23FCA706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1F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1F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1F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1F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1F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1F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1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1F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1F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01F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1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1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1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1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1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01F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0E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0E6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0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0E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xingcheng ren</dc:creator>
  <cp:keywords/>
  <dc:description/>
  <cp:lastModifiedBy>xingcheng ren</cp:lastModifiedBy>
  <cp:revision>4</cp:revision>
  <dcterms:created xsi:type="dcterms:W3CDTF">2026-02-06T07:34:00Z</dcterms:created>
  <dcterms:modified xsi:type="dcterms:W3CDTF">2026-02-06T10:35:00Z</dcterms:modified>
</cp:coreProperties>
</file>